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0" w:rsidRDefault="00B31380" w:rsidP="00B31380">
      <w:pPr>
        <w:pStyle w:val="Standard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</w:t>
      </w:r>
    </w:p>
    <w:p w:rsidR="00814A07" w:rsidRDefault="004A104E" w:rsidP="00814A07">
      <w:pPr>
        <w:pStyle w:val="Standard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8096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07" w:rsidRDefault="00814A07" w:rsidP="00164F63">
      <w:pPr>
        <w:pStyle w:val="Standard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АДМИНИСТРАЦИЯ ТАМБОВСКОЙ ОБЛАСТИ</w:t>
      </w:r>
    </w:p>
    <w:p w:rsidR="00814A07" w:rsidRDefault="00814A07" w:rsidP="00164F63">
      <w:pPr>
        <w:pStyle w:val="Standard"/>
        <w:spacing w:after="0" w:line="240" w:lineRule="auto"/>
        <w:jc w:val="center"/>
        <w:rPr>
          <w:szCs w:val="28"/>
        </w:rPr>
      </w:pPr>
      <w:r>
        <w:rPr>
          <w:szCs w:val="28"/>
        </w:rPr>
        <w:t>УПРАВЛЕНИЕ ОБРАЗОВАНИЯ И НАУКИ</w:t>
      </w:r>
    </w:p>
    <w:p w:rsidR="00814A07" w:rsidRDefault="00814A07" w:rsidP="00164F63">
      <w:pPr>
        <w:pStyle w:val="Standard"/>
        <w:spacing w:after="0" w:line="240" w:lineRule="auto"/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164F63" w:rsidRDefault="00164F63" w:rsidP="00164F63">
      <w:pPr>
        <w:pStyle w:val="Textbody"/>
        <w:spacing w:after="62"/>
        <w:jc w:val="center"/>
        <w:rPr>
          <w:sz w:val="28"/>
          <w:szCs w:val="28"/>
        </w:rPr>
      </w:pPr>
    </w:p>
    <w:p w:rsidR="00164F63" w:rsidRDefault="00814A07" w:rsidP="00164F63">
      <w:pPr>
        <w:pStyle w:val="Textbody"/>
        <w:spacing w:after="6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0FBA" w:rsidRDefault="008F0FBA" w:rsidP="00164F63">
      <w:pPr>
        <w:pStyle w:val="Textbody"/>
        <w:spacing w:after="62"/>
        <w:jc w:val="center"/>
        <w:rPr>
          <w:sz w:val="28"/>
          <w:szCs w:val="28"/>
        </w:rPr>
      </w:pPr>
    </w:p>
    <w:p w:rsidR="00814A07" w:rsidRDefault="00E26747" w:rsidP="00B25E56">
      <w:pPr>
        <w:pStyle w:val="Textbody"/>
        <w:spacing w:after="62"/>
        <w:rPr>
          <w:sz w:val="28"/>
          <w:szCs w:val="28"/>
        </w:rPr>
      </w:pPr>
      <w:r>
        <w:rPr>
          <w:sz w:val="28"/>
          <w:szCs w:val="28"/>
        </w:rPr>
        <w:t>09.09.2014</w:t>
      </w:r>
      <w:r w:rsidR="006464D0">
        <w:rPr>
          <w:sz w:val="28"/>
          <w:szCs w:val="28"/>
        </w:rPr>
        <w:t xml:space="preserve">                        </w:t>
      </w:r>
      <w:r w:rsidR="00164F63">
        <w:rPr>
          <w:sz w:val="28"/>
          <w:szCs w:val="28"/>
        </w:rPr>
        <w:t xml:space="preserve">               </w:t>
      </w:r>
      <w:r w:rsidR="00814A07">
        <w:rPr>
          <w:sz w:val="28"/>
          <w:szCs w:val="28"/>
        </w:rPr>
        <w:t>Тамбов</w:t>
      </w:r>
      <w:r w:rsidR="00164F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№  2414</w:t>
      </w:r>
    </w:p>
    <w:p w:rsidR="00BB2CA6" w:rsidRDefault="00BB2CA6" w:rsidP="00B25E56">
      <w:pPr>
        <w:pStyle w:val="Standard"/>
        <w:spacing w:after="0" w:line="240" w:lineRule="auto"/>
        <w:jc w:val="both"/>
        <w:rPr>
          <w:szCs w:val="28"/>
        </w:rPr>
      </w:pPr>
    </w:p>
    <w:p w:rsidR="00B25E56" w:rsidRDefault="00B25E56" w:rsidP="00237975">
      <w:pPr>
        <w:pStyle w:val="Standard"/>
        <w:spacing w:after="0" w:line="240" w:lineRule="exact"/>
        <w:jc w:val="both"/>
        <w:rPr>
          <w:rFonts w:eastAsia="Times New Roman"/>
          <w:szCs w:val="28"/>
        </w:rPr>
      </w:pPr>
      <w:r w:rsidRPr="00D35EBE">
        <w:rPr>
          <w:szCs w:val="28"/>
        </w:rPr>
        <w:t>О</w:t>
      </w:r>
      <w:r w:rsidR="00CB7724">
        <w:rPr>
          <w:szCs w:val="28"/>
        </w:rPr>
        <w:t xml:space="preserve">б организации работы по </w:t>
      </w:r>
      <w:r w:rsidRPr="00D35EBE">
        <w:rPr>
          <w:szCs w:val="28"/>
        </w:rPr>
        <w:t xml:space="preserve"> </w:t>
      </w:r>
      <w:r w:rsidR="00CB7724" w:rsidRPr="008771D8">
        <w:rPr>
          <w:szCs w:val="28"/>
        </w:rPr>
        <w:t>поэтапному внедрению  физкультурно-спортивного комплекса «Готов к труду и обороне» (ГТО) в образовательных учреждениях области</w:t>
      </w:r>
      <w:r w:rsidR="00CB7724">
        <w:rPr>
          <w:szCs w:val="28"/>
        </w:rPr>
        <w:t xml:space="preserve"> </w:t>
      </w:r>
      <w:r w:rsidR="007441FF">
        <w:rPr>
          <w:szCs w:val="28"/>
        </w:rPr>
        <w:t xml:space="preserve">               </w:t>
      </w:r>
    </w:p>
    <w:p w:rsidR="00B25E56" w:rsidRPr="00D35EBE" w:rsidRDefault="00B25E56" w:rsidP="00B25E56">
      <w:pPr>
        <w:pStyle w:val="Standard"/>
        <w:spacing w:after="0" w:line="240" w:lineRule="auto"/>
        <w:jc w:val="both"/>
        <w:rPr>
          <w:rFonts w:eastAsia="Times New Roman"/>
          <w:szCs w:val="28"/>
        </w:rPr>
      </w:pPr>
      <w:r w:rsidRPr="00D35EBE">
        <w:rPr>
          <w:rFonts w:eastAsia="Times New Roman"/>
          <w:szCs w:val="28"/>
        </w:rPr>
        <w:t xml:space="preserve"> </w:t>
      </w:r>
    </w:p>
    <w:p w:rsidR="00814A07" w:rsidRPr="008771D8" w:rsidRDefault="00814A07" w:rsidP="00CB7724">
      <w:pPr>
        <w:pStyle w:val="Standard"/>
        <w:spacing w:after="0" w:line="240" w:lineRule="auto"/>
        <w:jc w:val="both"/>
      </w:pPr>
      <w:r>
        <w:tab/>
      </w:r>
      <w:r w:rsidR="008771D8" w:rsidRPr="008771D8">
        <w:t xml:space="preserve">В целях выполнения Указа Президента Российской Федерации </w:t>
      </w:r>
      <w:r w:rsidR="007441FF" w:rsidRPr="008771D8">
        <w:t>от 24.03.2014</w:t>
      </w:r>
      <w:r w:rsidR="007441FF">
        <w:t xml:space="preserve"> </w:t>
      </w:r>
      <w:r w:rsidR="007441FF" w:rsidRPr="008771D8">
        <w:t xml:space="preserve">№ 172 </w:t>
      </w:r>
      <w:r w:rsidR="008771D8" w:rsidRPr="008771D8">
        <w:t>«О Всероссийской физкультурно-спортивном комплексе «Готов к труду и обороне (ГТО)»</w:t>
      </w:r>
      <w:r w:rsidR="007441FF">
        <w:t xml:space="preserve">  </w:t>
      </w:r>
      <w:r w:rsidR="00D84575">
        <w:t xml:space="preserve"> </w:t>
      </w:r>
      <w:r w:rsidR="0040565D">
        <w:t xml:space="preserve">и постановления правительства </w:t>
      </w:r>
      <w:r w:rsidR="008771D8" w:rsidRPr="008771D8">
        <w:t xml:space="preserve"> </w:t>
      </w:r>
      <w:r w:rsidR="0040565D" w:rsidRPr="008771D8">
        <w:t xml:space="preserve">Российской Федерации </w:t>
      </w:r>
      <w:r w:rsidR="0040565D">
        <w:t xml:space="preserve">от 11.06.2014 № 540 </w:t>
      </w:r>
      <w:r w:rsidR="0040565D" w:rsidRPr="008771D8">
        <w:t>«О</w:t>
      </w:r>
      <w:r w:rsidR="0040565D">
        <w:t xml:space="preserve">б </w:t>
      </w:r>
      <w:r w:rsidR="0040565D" w:rsidRPr="008771D8">
        <w:t xml:space="preserve"> </w:t>
      </w:r>
      <w:r w:rsidR="0040565D">
        <w:t xml:space="preserve">утверждении положения о </w:t>
      </w:r>
      <w:r w:rsidR="0040565D" w:rsidRPr="008771D8">
        <w:t>Всероссийской физкультурно-спортивном комплексе «Готов к труду и обороне (ГТО</w:t>
      </w:r>
      <w:r w:rsidR="000179A4">
        <w:t>)</w:t>
      </w:r>
      <w:r w:rsidR="006C4556">
        <w:t xml:space="preserve">, приказа управления образования и науки области </w:t>
      </w:r>
      <w:r w:rsidR="006C4556" w:rsidRPr="00CB7724">
        <w:t>от</w:t>
      </w:r>
      <w:r w:rsidR="00CB7724" w:rsidRPr="00CB7724">
        <w:t xml:space="preserve"> 23.05.2014</w:t>
      </w:r>
      <w:r w:rsidR="006C4556" w:rsidRPr="00CB7724">
        <w:t xml:space="preserve">  №  </w:t>
      </w:r>
      <w:r w:rsidR="00CB7724" w:rsidRPr="00CB7724">
        <w:t xml:space="preserve">1503 </w:t>
      </w:r>
      <w:r w:rsidR="006C4556" w:rsidRPr="00CB7724">
        <w:t>«</w:t>
      </w:r>
      <w:r w:rsidR="00CB7724" w:rsidRPr="00CB7724">
        <w:t>О выполнении Указа Президента Российской</w:t>
      </w:r>
      <w:r w:rsidR="00CB7724">
        <w:t xml:space="preserve"> Федерации «О Всероссийской физкультурно-спортивном комплексе «Готов к труду и обороне (ГТО)</w:t>
      </w:r>
      <w:r w:rsidR="00CB7724" w:rsidRPr="00CB7724">
        <w:t xml:space="preserve"> </w:t>
      </w:r>
      <w:r w:rsidR="00CB7724">
        <w:t xml:space="preserve">от 24.03.2014 № 172» </w:t>
      </w:r>
      <w:r w:rsidRPr="008771D8">
        <w:t>ПРИКАЗЫВАЮ:</w:t>
      </w:r>
    </w:p>
    <w:p w:rsidR="008771D8" w:rsidRDefault="008771D8" w:rsidP="008771D8">
      <w:pPr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r w:rsidRPr="008771D8">
        <w:rPr>
          <w:sz w:val="28"/>
          <w:szCs w:val="28"/>
        </w:rPr>
        <w:t xml:space="preserve">Утвердить </w:t>
      </w:r>
      <w:r w:rsidR="000179A4">
        <w:rPr>
          <w:sz w:val="28"/>
          <w:szCs w:val="28"/>
        </w:rPr>
        <w:t xml:space="preserve">план </w:t>
      </w:r>
      <w:r w:rsidRPr="008771D8">
        <w:rPr>
          <w:rFonts w:cs="Times New Roman"/>
          <w:sz w:val="28"/>
          <w:szCs w:val="28"/>
        </w:rPr>
        <w:t>мероприятий по поэтапному внедрению  физкультурно-спортивного комплекса «Готов к труду и обороне» (ГТО) в образовательных учреждениях области</w:t>
      </w:r>
      <w:r>
        <w:rPr>
          <w:rFonts w:cs="Times New Roman"/>
          <w:sz w:val="28"/>
          <w:szCs w:val="28"/>
        </w:rPr>
        <w:t xml:space="preserve"> (приложение 1).</w:t>
      </w:r>
    </w:p>
    <w:p w:rsidR="006C4556" w:rsidRDefault="006C4556" w:rsidP="008771D8">
      <w:pPr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Положение о р</w:t>
      </w:r>
      <w:r w:rsidRPr="006504B8">
        <w:rPr>
          <w:sz w:val="28"/>
          <w:szCs w:val="28"/>
        </w:rPr>
        <w:t xml:space="preserve">абочей группе по поэтапному внедрению  физкультурно-спортивного комплекса «Готов к труду и обороне» (ГТО) в образовательных </w:t>
      </w:r>
      <w:r w:rsidR="009214B3">
        <w:rPr>
          <w:sz w:val="28"/>
          <w:szCs w:val="28"/>
        </w:rPr>
        <w:t>организациях</w:t>
      </w:r>
      <w:r w:rsidRPr="006504B8">
        <w:rPr>
          <w:sz w:val="28"/>
          <w:szCs w:val="28"/>
        </w:rPr>
        <w:t xml:space="preserve"> области.</w:t>
      </w:r>
      <w:r w:rsidR="00056126">
        <w:rPr>
          <w:sz w:val="28"/>
          <w:szCs w:val="28"/>
        </w:rPr>
        <w:t xml:space="preserve"> </w:t>
      </w:r>
      <w:r w:rsidR="00056126">
        <w:rPr>
          <w:rFonts w:cs="Times New Roman"/>
          <w:sz w:val="28"/>
          <w:szCs w:val="28"/>
        </w:rPr>
        <w:t>(приложение 2)</w:t>
      </w:r>
    </w:p>
    <w:p w:rsidR="006C4556" w:rsidRDefault="006C4556" w:rsidP="008771D8">
      <w:pPr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состав</w:t>
      </w:r>
      <w:r w:rsidR="009214B3" w:rsidRPr="009214B3">
        <w:rPr>
          <w:rFonts w:cs="Times New Roman"/>
          <w:sz w:val="28"/>
          <w:szCs w:val="28"/>
        </w:rPr>
        <w:t xml:space="preserve"> </w:t>
      </w:r>
      <w:r w:rsidR="009214B3">
        <w:rPr>
          <w:rFonts w:cs="Times New Roman"/>
          <w:sz w:val="28"/>
          <w:szCs w:val="28"/>
        </w:rPr>
        <w:t>р</w:t>
      </w:r>
      <w:r w:rsidR="009214B3" w:rsidRPr="006504B8">
        <w:rPr>
          <w:sz w:val="28"/>
          <w:szCs w:val="28"/>
        </w:rPr>
        <w:t>абочей групп</w:t>
      </w:r>
      <w:r w:rsidR="009214B3">
        <w:rPr>
          <w:sz w:val="28"/>
          <w:szCs w:val="28"/>
        </w:rPr>
        <w:t>ы</w:t>
      </w:r>
      <w:r w:rsidR="009214B3" w:rsidRPr="006504B8">
        <w:rPr>
          <w:sz w:val="28"/>
          <w:szCs w:val="28"/>
        </w:rPr>
        <w:t xml:space="preserve"> по поэтапному внедрению  физкультурно-спортивного комплекса «Готов к труду и обороне» (ГТО) в образовательных </w:t>
      </w:r>
      <w:r w:rsidR="009214B3">
        <w:rPr>
          <w:sz w:val="28"/>
          <w:szCs w:val="28"/>
        </w:rPr>
        <w:t>организациях</w:t>
      </w:r>
      <w:r w:rsidR="009214B3" w:rsidRPr="006504B8">
        <w:rPr>
          <w:sz w:val="28"/>
          <w:szCs w:val="28"/>
        </w:rPr>
        <w:t xml:space="preserve"> области</w:t>
      </w:r>
      <w:r w:rsidR="00056126">
        <w:rPr>
          <w:sz w:val="28"/>
          <w:szCs w:val="28"/>
        </w:rPr>
        <w:t xml:space="preserve"> </w:t>
      </w:r>
      <w:r w:rsidR="00056126">
        <w:rPr>
          <w:rFonts w:cs="Times New Roman"/>
          <w:sz w:val="28"/>
          <w:szCs w:val="28"/>
        </w:rPr>
        <w:t>(приложение 3)</w:t>
      </w:r>
      <w:r w:rsidR="009214B3">
        <w:rPr>
          <w:sz w:val="28"/>
          <w:szCs w:val="28"/>
        </w:rPr>
        <w:t xml:space="preserve">. </w:t>
      </w:r>
    </w:p>
    <w:p w:rsidR="009214B3" w:rsidRDefault="003944ED" w:rsidP="009214B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</w:t>
      </w:r>
      <w:r w:rsidRPr="003416AC">
        <w:rPr>
          <w:rFonts w:cs="Times New Roman"/>
          <w:sz w:val="28"/>
          <w:szCs w:val="28"/>
        </w:rPr>
        <w:t>пробаци</w:t>
      </w:r>
      <w:r w:rsidR="007441FF">
        <w:rPr>
          <w:rFonts w:cs="Times New Roman"/>
          <w:sz w:val="28"/>
          <w:szCs w:val="28"/>
        </w:rPr>
        <w:t>ю</w:t>
      </w:r>
      <w:r w:rsidRPr="003416AC">
        <w:rPr>
          <w:rFonts w:cs="Times New Roman"/>
          <w:sz w:val="28"/>
          <w:szCs w:val="28"/>
        </w:rPr>
        <w:t xml:space="preserve"> </w:t>
      </w:r>
      <w:r w:rsidR="006C4556">
        <w:rPr>
          <w:rFonts w:cs="Times New Roman"/>
          <w:sz w:val="28"/>
          <w:szCs w:val="28"/>
        </w:rPr>
        <w:t xml:space="preserve">поэтапного внедрения </w:t>
      </w:r>
      <w:r w:rsidRPr="003416AC">
        <w:rPr>
          <w:rFonts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  </w:t>
      </w:r>
      <w:r w:rsidR="007441FF" w:rsidRPr="008771D8">
        <w:rPr>
          <w:sz w:val="28"/>
          <w:szCs w:val="28"/>
        </w:rPr>
        <w:t>в</w:t>
      </w:r>
      <w:r w:rsidR="007441FF">
        <w:rPr>
          <w:sz w:val="28"/>
          <w:szCs w:val="28"/>
        </w:rPr>
        <w:t xml:space="preserve"> пилотных территориях области:</w:t>
      </w:r>
      <w:r>
        <w:rPr>
          <w:sz w:val="28"/>
          <w:szCs w:val="28"/>
        </w:rPr>
        <w:t xml:space="preserve"> </w:t>
      </w:r>
      <w:r w:rsidR="007441FF">
        <w:rPr>
          <w:rFonts w:cs="Times New Roman"/>
          <w:sz w:val="28"/>
          <w:szCs w:val="28"/>
        </w:rPr>
        <w:t xml:space="preserve"> </w:t>
      </w:r>
      <w:r w:rsidRPr="003416AC">
        <w:rPr>
          <w:rFonts w:cs="Times New Roman"/>
          <w:sz w:val="28"/>
          <w:szCs w:val="28"/>
        </w:rPr>
        <w:t>Бондарск</w:t>
      </w:r>
      <w:r w:rsidR="007441FF">
        <w:rPr>
          <w:rFonts w:cs="Times New Roman"/>
          <w:sz w:val="28"/>
          <w:szCs w:val="28"/>
        </w:rPr>
        <w:t>ом</w:t>
      </w:r>
      <w:r w:rsidRPr="003416AC">
        <w:rPr>
          <w:rFonts w:cs="Times New Roman"/>
          <w:sz w:val="28"/>
          <w:szCs w:val="28"/>
        </w:rPr>
        <w:t>, Знаменск</w:t>
      </w:r>
      <w:r w:rsidR="007441FF">
        <w:rPr>
          <w:rFonts w:cs="Times New Roman"/>
          <w:sz w:val="28"/>
          <w:szCs w:val="28"/>
        </w:rPr>
        <w:t>ом районах</w:t>
      </w:r>
      <w:r>
        <w:rPr>
          <w:rFonts w:cs="Times New Roman"/>
          <w:sz w:val="28"/>
          <w:szCs w:val="28"/>
        </w:rPr>
        <w:t xml:space="preserve">, </w:t>
      </w:r>
      <w:r w:rsidR="006B2E08">
        <w:rPr>
          <w:rFonts w:cs="Times New Roman"/>
          <w:sz w:val="28"/>
          <w:szCs w:val="28"/>
        </w:rPr>
        <w:t xml:space="preserve">                 г</w:t>
      </w:r>
      <w:r>
        <w:rPr>
          <w:rFonts w:cs="Times New Roman"/>
          <w:sz w:val="28"/>
          <w:szCs w:val="28"/>
        </w:rPr>
        <w:t>г.</w:t>
      </w:r>
      <w:r w:rsidRPr="003416AC">
        <w:rPr>
          <w:rFonts w:cs="Times New Roman"/>
          <w:sz w:val="28"/>
          <w:szCs w:val="28"/>
        </w:rPr>
        <w:t xml:space="preserve"> </w:t>
      </w:r>
      <w:r w:rsidR="006B2E08">
        <w:rPr>
          <w:rFonts w:cs="Times New Roman"/>
          <w:sz w:val="28"/>
          <w:szCs w:val="28"/>
        </w:rPr>
        <w:t xml:space="preserve">Тамбове, </w:t>
      </w:r>
      <w:r w:rsidRPr="003416AC">
        <w:rPr>
          <w:rFonts w:cs="Times New Roman"/>
          <w:sz w:val="28"/>
          <w:szCs w:val="28"/>
        </w:rPr>
        <w:t>Котовск</w:t>
      </w:r>
      <w:r w:rsidR="007441FF">
        <w:rPr>
          <w:rFonts w:cs="Times New Roman"/>
          <w:sz w:val="28"/>
          <w:szCs w:val="28"/>
        </w:rPr>
        <w:t>е</w:t>
      </w:r>
      <w:r w:rsidR="006C4556">
        <w:rPr>
          <w:rFonts w:cs="Times New Roman"/>
          <w:sz w:val="28"/>
          <w:szCs w:val="28"/>
        </w:rPr>
        <w:t xml:space="preserve">, </w:t>
      </w:r>
      <w:r w:rsidR="006C4556" w:rsidRPr="00CB7724">
        <w:rPr>
          <w:rFonts w:cs="Times New Roman"/>
          <w:sz w:val="28"/>
          <w:szCs w:val="28"/>
        </w:rPr>
        <w:t>ТОБОУ СПО «</w:t>
      </w:r>
      <w:r w:rsidR="00CB7724" w:rsidRPr="00CB7724">
        <w:rPr>
          <w:rFonts w:cs="Times New Roman"/>
          <w:sz w:val="28"/>
          <w:szCs w:val="28"/>
        </w:rPr>
        <w:t>Тамбовский политехнический техникум им. М.С. Солнцева</w:t>
      </w:r>
      <w:r w:rsidR="006C4556" w:rsidRPr="00CB7724">
        <w:rPr>
          <w:rFonts w:cs="Times New Roman"/>
          <w:sz w:val="28"/>
          <w:szCs w:val="28"/>
        </w:rPr>
        <w:t>»</w:t>
      </w:r>
      <w:r w:rsidR="006C4556">
        <w:rPr>
          <w:rFonts w:cs="Times New Roman"/>
          <w:sz w:val="28"/>
          <w:szCs w:val="28"/>
        </w:rPr>
        <w:t xml:space="preserve"> </w:t>
      </w:r>
      <w:r w:rsidR="00103C9C">
        <w:rPr>
          <w:rFonts w:cs="Times New Roman"/>
          <w:sz w:val="28"/>
          <w:szCs w:val="28"/>
        </w:rPr>
        <w:t>в соответствии с</w:t>
      </w:r>
      <w:r w:rsidRPr="003416AC">
        <w:rPr>
          <w:rFonts w:cs="Times New Roman"/>
          <w:sz w:val="28"/>
          <w:szCs w:val="28"/>
        </w:rPr>
        <w:t xml:space="preserve">  </w:t>
      </w:r>
      <w:r w:rsidR="00103C9C">
        <w:rPr>
          <w:rFonts w:cs="Times New Roman"/>
          <w:sz w:val="28"/>
          <w:szCs w:val="28"/>
        </w:rPr>
        <w:t xml:space="preserve">Положением о </w:t>
      </w:r>
      <w:r w:rsidR="00103C9C" w:rsidRPr="008771D8">
        <w:rPr>
          <w:sz w:val="28"/>
          <w:szCs w:val="28"/>
        </w:rPr>
        <w:t>физкультурно-спортивном комплексе «Готов к труду и обороне (ГТО)</w:t>
      </w:r>
      <w:r w:rsidR="00103C9C">
        <w:rPr>
          <w:sz w:val="28"/>
          <w:szCs w:val="28"/>
        </w:rPr>
        <w:t xml:space="preserve"> (приложение </w:t>
      </w:r>
      <w:r w:rsidR="00056126">
        <w:rPr>
          <w:sz w:val="28"/>
          <w:szCs w:val="28"/>
        </w:rPr>
        <w:t>4</w:t>
      </w:r>
      <w:r w:rsidR="00103C9C">
        <w:rPr>
          <w:sz w:val="28"/>
          <w:szCs w:val="28"/>
        </w:rPr>
        <w:t>).</w:t>
      </w:r>
    </w:p>
    <w:p w:rsidR="0022110B" w:rsidRPr="0022110B" w:rsidRDefault="0022110B" w:rsidP="00DB2DA8">
      <w:pPr>
        <w:numPr>
          <w:ilvl w:val="0"/>
          <w:numId w:val="1"/>
        </w:numPr>
        <w:tabs>
          <w:tab w:val="left" w:pos="1157"/>
        </w:tabs>
        <w:ind w:firstLine="709"/>
        <w:jc w:val="both"/>
        <w:rPr>
          <w:sz w:val="28"/>
          <w:szCs w:val="28"/>
        </w:rPr>
      </w:pPr>
      <w:r w:rsidRPr="0022110B">
        <w:rPr>
          <w:sz w:val="28"/>
          <w:szCs w:val="28"/>
        </w:rPr>
        <w:t xml:space="preserve">Назначить </w:t>
      </w:r>
      <w:r w:rsidR="00D775A9">
        <w:rPr>
          <w:sz w:val="28"/>
          <w:szCs w:val="28"/>
        </w:rPr>
        <w:t>ТОГ</w:t>
      </w:r>
      <w:r w:rsidRPr="0022110B">
        <w:rPr>
          <w:sz w:val="28"/>
          <w:szCs w:val="28"/>
        </w:rPr>
        <w:t xml:space="preserve">БОУДОД «Областная детско-юношеская спортивная школа» (Елисеева) </w:t>
      </w:r>
      <w:r>
        <w:rPr>
          <w:sz w:val="28"/>
          <w:szCs w:val="28"/>
        </w:rPr>
        <w:t>координатором</w:t>
      </w:r>
      <w:r w:rsidRPr="0022110B">
        <w:rPr>
          <w:sz w:val="28"/>
          <w:szCs w:val="28"/>
        </w:rPr>
        <w:t xml:space="preserve">  </w:t>
      </w:r>
      <w:r w:rsidRPr="008771D8">
        <w:rPr>
          <w:rFonts w:cs="Times New Roman"/>
          <w:sz w:val="28"/>
          <w:szCs w:val="28"/>
        </w:rPr>
        <w:t>поэтапно</w:t>
      </w:r>
      <w:r>
        <w:rPr>
          <w:rFonts w:cs="Times New Roman"/>
          <w:sz w:val="28"/>
          <w:szCs w:val="28"/>
        </w:rPr>
        <w:t>го</w:t>
      </w:r>
      <w:r w:rsidRPr="008771D8">
        <w:rPr>
          <w:rFonts w:cs="Times New Roman"/>
          <w:sz w:val="28"/>
          <w:szCs w:val="28"/>
        </w:rPr>
        <w:t xml:space="preserve"> внедрени</w:t>
      </w:r>
      <w:r>
        <w:rPr>
          <w:rFonts w:cs="Times New Roman"/>
          <w:sz w:val="28"/>
          <w:szCs w:val="28"/>
        </w:rPr>
        <w:t>я</w:t>
      </w:r>
      <w:r w:rsidRPr="008771D8">
        <w:rPr>
          <w:rFonts w:cs="Times New Roman"/>
          <w:sz w:val="28"/>
          <w:szCs w:val="28"/>
        </w:rPr>
        <w:t xml:space="preserve">  физкультурно-спортивного комплекса «Готов к труду и обороне» (ГТО) в образовательных </w:t>
      </w:r>
      <w:r w:rsidRPr="008771D8">
        <w:rPr>
          <w:rFonts w:cs="Times New Roman"/>
          <w:sz w:val="28"/>
          <w:szCs w:val="28"/>
        </w:rPr>
        <w:lastRenderedPageBreak/>
        <w:t>учреждениях области</w:t>
      </w:r>
      <w:r>
        <w:rPr>
          <w:rFonts w:cs="Times New Roman"/>
          <w:sz w:val="28"/>
          <w:szCs w:val="28"/>
        </w:rPr>
        <w:t xml:space="preserve">. </w:t>
      </w:r>
    </w:p>
    <w:p w:rsidR="009214B3" w:rsidRPr="0022110B" w:rsidRDefault="008771D8" w:rsidP="00DB2DA8">
      <w:pPr>
        <w:numPr>
          <w:ilvl w:val="0"/>
          <w:numId w:val="1"/>
        </w:numPr>
        <w:tabs>
          <w:tab w:val="left" w:pos="1157"/>
        </w:tabs>
        <w:ind w:firstLine="709"/>
        <w:jc w:val="both"/>
        <w:rPr>
          <w:sz w:val="28"/>
          <w:szCs w:val="28"/>
        </w:rPr>
      </w:pPr>
      <w:r w:rsidRPr="0022110B">
        <w:rPr>
          <w:sz w:val="28"/>
          <w:szCs w:val="28"/>
        </w:rPr>
        <w:t xml:space="preserve">Рекомендовать органам </w:t>
      </w:r>
      <w:r w:rsidR="000179A4" w:rsidRPr="0022110B">
        <w:rPr>
          <w:sz w:val="28"/>
          <w:szCs w:val="28"/>
        </w:rPr>
        <w:t xml:space="preserve"> </w:t>
      </w:r>
      <w:r w:rsidRPr="0022110B">
        <w:rPr>
          <w:sz w:val="28"/>
          <w:szCs w:val="28"/>
        </w:rPr>
        <w:t>местного самоуправления, осуществляющи</w:t>
      </w:r>
      <w:r w:rsidR="007441FF" w:rsidRPr="0022110B">
        <w:rPr>
          <w:sz w:val="28"/>
          <w:szCs w:val="28"/>
        </w:rPr>
        <w:t xml:space="preserve">м  </w:t>
      </w:r>
      <w:r w:rsidRPr="0022110B">
        <w:rPr>
          <w:sz w:val="28"/>
          <w:szCs w:val="28"/>
        </w:rPr>
        <w:t>управление в сфере образования</w:t>
      </w:r>
      <w:r w:rsidR="009214B3" w:rsidRPr="0022110B">
        <w:rPr>
          <w:sz w:val="28"/>
          <w:szCs w:val="28"/>
        </w:rPr>
        <w:t>:</w:t>
      </w:r>
    </w:p>
    <w:p w:rsidR="009214B3" w:rsidRDefault="009214B3" w:rsidP="009214B3">
      <w:pPr>
        <w:pStyle w:val="Textbody"/>
        <w:tabs>
          <w:tab w:val="left" w:pos="115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внедрить соответствующие планы мероприятий по</w:t>
      </w:r>
      <w:r w:rsidRPr="009214B3">
        <w:rPr>
          <w:sz w:val="28"/>
          <w:szCs w:val="28"/>
        </w:rPr>
        <w:t xml:space="preserve"> </w:t>
      </w:r>
      <w:r w:rsidRPr="006504B8">
        <w:rPr>
          <w:sz w:val="28"/>
          <w:szCs w:val="28"/>
        </w:rPr>
        <w:t xml:space="preserve">поэтапному внедрению  физкультурно-спортивного комплекса «Готов к труду и обороне» (ГТО) в образовательных </w:t>
      </w:r>
      <w:r>
        <w:rPr>
          <w:sz w:val="28"/>
          <w:szCs w:val="28"/>
        </w:rPr>
        <w:t>организациях</w:t>
      </w:r>
      <w:r w:rsidR="0022110B">
        <w:rPr>
          <w:sz w:val="28"/>
          <w:szCs w:val="28"/>
        </w:rPr>
        <w:t xml:space="preserve"> в срок до 01.10.2014 г.</w:t>
      </w:r>
      <w:r>
        <w:rPr>
          <w:sz w:val="28"/>
          <w:szCs w:val="28"/>
        </w:rPr>
        <w:t>;</w:t>
      </w:r>
    </w:p>
    <w:p w:rsidR="0022110B" w:rsidRDefault="0022110B" w:rsidP="009214B3">
      <w:pPr>
        <w:pStyle w:val="Textbody"/>
        <w:tabs>
          <w:tab w:val="left" w:pos="115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площадки и создать на них условия для </w:t>
      </w:r>
      <w:r w:rsidRPr="00B45B5D">
        <w:rPr>
          <w:sz w:val="28"/>
          <w:szCs w:val="28"/>
        </w:rPr>
        <w:t>проведения испытаний 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>;</w:t>
      </w:r>
    </w:p>
    <w:p w:rsidR="008D674A" w:rsidRDefault="008771D8" w:rsidP="009214B3">
      <w:pPr>
        <w:pStyle w:val="Textbody"/>
        <w:tabs>
          <w:tab w:val="left" w:pos="1157"/>
        </w:tabs>
        <w:spacing w:after="0"/>
        <w:ind w:firstLine="709"/>
        <w:jc w:val="both"/>
        <w:rPr>
          <w:sz w:val="28"/>
          <w:szCs w:val="28"/>
        </w:rPr>
      </w:pPr>
      <w:r w:rsidRPr="008771D8">
        <w:rPr>
          <w:sz w:val="28"/>
          <w:szCs w:val="28"/>
        </w:rPr>
        <w:t>ввести в состав комиссии, ответственной за прием нормативов</w:t>
      </w:r>
      <w:r w:rsidR="0070319E" w:rsidRPr="0070319E">
        <w:rPr>
          <w:sz w:val="28"/>
          <w:szCs w:val="28"/>
        </w:rPr>
        <w:t xml:space="preserve"> </w:t>
      </w:r>
      <w:r w:rsidR="0070319E" w:rsidRPr="008771D8">
        <w:rPr>
          <w:sz w:val="28"/>
          <w:szCs w:val="28"/>
        </w:rPr>
        <w:t>в</w:t>
      </w:r>
      <w:r w:rsidR="0070319E">
        <w:rPr>
          <w:sz w:val="28"/>
          <w:szCs w:val="28"/>
        </w:rPr>
        <w:t xml:space="preserve"> пилотных территориях области</w:t>
      </w:r>
      <w:r w:rsidRPr="00877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71D8">
        <w:rPr>
          <w:sz w:val="28"/>
          <w:szCs w:val="28"/>
        </w:rPr>
        <w:t>представителей Тамбовского областного государственного автономного учреждение дополнительного образования «Институт повышения квалификации работников образования» (</w:t>
      </w:r>
      <w:r>
        <w:rPr>
          <w:sz w:val="28"/>
          <w:szCs w:val="28"/>
        </w:rPr>
        <w:t>Ш</w:t>
      </w:r>
      <w:r w:rsidRPr="008771D8"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 w:rsidRPr="008771D8">
        <w:rPr>
          <w:sz w:val="28"/>
          <w:szCs w:val="28"/>
        </w:rPr>
        <w:t>ерина), Тамбовского образовательного государственного бюджетного образовательного учреждения дополнительного образования детей  «Областная детско-юношеская спортивная школа» (Елисеева)</w:t>
      </w:r>
      <w:r w:rsidR="008D674A">
        <w:rPr>
          <w:sz w:val="28"/>
          <w:szCs w:val="28"/>
        </w:rPr>
        <w:t>.</w:t>
      </w:r>
    </w:p>
    <w:p w:rsidR="008771D8" w:rsidRPr="008771D8" w:rsidRDefault="00D775A9" w:rsidP="003944ED">
      <w:pPr>
        <w:pStyle w:val="Textbody"/>
        <w:numPr>
          <w:ilvl w:val="0"/>
          <w:numId w:val="1"/>
        </w:numPr>
        <w:tabs>
          <w:tab w:val="left" w:pos="115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ТОИПКРО (Шешерина), ТОГ</w:t>
      </w:r>
      <w:r w:rsidRPr="0022110B">
        <w:rPr>
          <w:sz w:val="28"/>
          <w:szCs w:val="28"/>
        </w:rPr>
        <w:t>БОУДОД «Областная детско-юношеская спортивная школа» (Елисеева)</w:t>
      </w:r>
      <w:r>
        <w:rPr>
          <w:sz w:val="28"/>
          <w:szCs w:val="28"/>
        </w:rPr>
        <w:t xml:space="preserve"> п</w:t>
      </w:r>
      <w:r w:rsidR="00D84575">
        <w:rPr>
          <w:sz w:val="28"/>
          <w:szCs w:val="28"/>
        </w:rPr>
        <w:t>ровести анализ результатов сдачи нормативов</w:t>
      </w:r>
      <w:r w:rsidR="008771D8" w:rsidRPr="008771D8">
        <w:rPr>
          <w:sz w:val="28"/>
          <w:szCs w:val="28"/>
        </w:rPr>
        <w:t xml:space="preserve"> физкультурно-спортивного комплекса «Готов к труду и обороне» (ГТО) в</w:t>
      </w:r>
      <w:r w:rsidR="008771D8">
        <w:rPr>
          <w:sz w:val="28"/>
          <w:szCs w:val="28"/>
        </w:rPr>
        <w:t xml:space="preserve"> пилотных территориях </w:t>
      </w:r>
      <w:r w:rsidR="00D84575">
        <w:rPr>
          <w:sz w:val="28"/>
          <w:szCs w:val="28"/>
        </w:rPr>
        <w:t>области</w:t>
      </w:r>
      <w:r w:rsidR="00184159">
        <w:rPr>
          <w:sz w:val="28"/>
          <w:szCs w:val="28"/>
        </w:rPr>
        <w:t xml:space="preserve"> </w:t>
      </w:r>
      <w:r>
        <w:rPr>
          <w:sz w:val="28"/>
          <w:szCs w:val="28"/>
        </w:rPr>
        <w:t>до 01.05.2015 г</w:t>
      </w:r>
      <w:r w:rsidR="008771D8">
        <w:rPr>
          <w:sz w:val="28"/>
          <w:szCs w:val="28"/>
        </w:rPr>
        <w:t>.</w:t>
      </w:r>
    </w:p>
    <w:p w:rsidR="00814A07" w:rsidRPr="0018345B" w:rsidRDefault="00814A07" w:rsidP="003944ED">
      <w:pPr>
        <w:pStyle w:val="Textbody"/>
        <w:numPr>
          <w:ilvl w:val="0"/>
          <w:numId w:val="1"/>
        </w:numPr>
        <w:tabs>
          <w:tab w:val="left" w:pos="1157"/>
        </w:tabs>
        <w:spacing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 начальника отдела дополнительного образования и воспитания </w:t>
      </w:r>
      <w:r w:rsidR="007441FF">
        <w:rPr>
          <w:sz w:val="28"/>
          <w:szCs w:val="28"/>
        </w:rPr>
        <w:t xml:space="preserve">                              </w:t>
      </w:r>
      <w:r w:rsidR="009166DD">
        <w:rPr>
          <w:sz w:val="28"/>
          <w:szCs w:val="28"/>
        </w:rPr>
        <w:t>Л.Н. Герасимову</w:t>
      </w:r>
      <w:r w:rsidR="0018345B">
        <w:rPr>
          <w:sz w:val="28"/>
          <w:szCs w:val="28"/>
        </w:rPr>
        <w:t>.</w:t>
      </w:r>
    </w:p>
    <w:p w:rsidR="003944ED" w:rsidRDefault="003944ED" w:rsidP="00814A07">
      <w:pPr>
        <w:pStyle w:val="Textbody"/>
        <w:jc w:val="both"/>
        <w:rPr>
          <w:sz w:val="28"/>
          <w:szCs w:val="28"/>
        </w:rPr>
      </w:pPr>
    </w:p>
    <w:p w:rsidR="0018345B" w:rsidRDefault="00814A07" w:rsidP="00814A07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64D0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управления                                     </w:t>
      </w:r>
      <w:r w:rsidR="007441F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Н.</w:t>
      </w:r>
      <w:r w:rsidR="00237975">
        <w:rPr>
          <w:sz w:val="28"/>
          <w:szCs w:val="28"/>
        </w:rPr>
        <w:t>Е</w:t>
      </w:r>
      <w:r>
        <w:rPr>
          <w:sz w:val="28"/>
          <w:szCs w:val="28"/>
        </w:rPr>
        <w:t>.Астафьева</w:t>
      </w: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7441FF" w:rsidRDefault="007441FF" w:rsidP="00814A07">
      <w:pPr>
        <w:pStyle w:val="Textbody"/>
        <w:jc w:val="both"/>
        <w:rPr>
          <w:sz w:val="28"/>
          <w:szCs w:val="28"/>
        </w:rPr>
      </w:pPr>
    </w:p>
    <w:p w:rsidR="006760A0" w:rsidRDefault="006760A0" w:rsidP="007441FF">
      <w:pPr>
        <w:pStyle w:val="Standard"/>
        <w:spacing w:after="0"/>
        <w:jc w:val="right"/>
        <w:rPr>
          <w:szCs w:val="28"/>
        </w:rPr>
      </w:pPr>
    </w:p>
    <w:p w:rsidR="006760A0" w:rsidRDefault="006760A0" w:rsidP="007441FF">
      <w:pPr>
        <w:pStyle w:val="Standard"/>
        <w:spacing w:after="0"/>
        <w:jc w:val="right"/>
        <w:rPr>
          <w:szCs w:val="28"/>
        </w:rPr>
      </w:pPr>
    </w:p>
    <w:p w:rsidR="007441FF" w:rsidRPr="00AB0D82" w:rsidRDefault="007441FF" w:rsidP="007441FF">
      <w:pPr>
        <w:pStyle w:val="Standard"/>
        <w:spacing w:after="0"/>
        <w:jc w:val="right"/>
        <w:rPr>
          <w:szCs w:val="28"/>
        </w:rPr>
      </w:pPr>
      <w:r w:rsidRPr="00AB0D82">
        <w:rPr>
          <w:szCs w:val="28"/>
        </w:rPr>
        <w:lastRenderedPageBreak/>
        <w:t xml:space="preserve">Приложение 1                                                                                                 </w:t>
      </w:r>
    </w:p>
    <w:p w:rsidR="007441FF" w:rsidRDefault="007441FF" w:rsidP="007441FF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7441FF" w:rsidRDefault="007441FF" w:rsidP="007441FF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управления образования </w:t>
      </w:r>
    </w:p>
    <w:p w:rsidR="007441FF" w:rsidRDefault="007441FF" w:rsidP="007441FF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науки области</w:t>
      </w:r>
    </w:p>
    <w:p w:rsidR="007441FF" w:rsidRPr="00404A2B" w:rsidRDefault="007441FF" w:rsidP="007441FF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от_________ № _________</w:t>
      </w:r>
    </w:p>
    <w:p w:rsidR="007441FF" w:rsidRDefault="007441FF" w:rsidP="007441FF"/>
    <w:p w:rsidR="007441FF" w:rsidRPr="006760A0" w:rsidRDefault="007441FF" w:rsidP="007441FF">
      <w:pPr>
        <w:jc w:val="center"/>
        <w:rPr>
          <w:rFonts w:cs="Times New Roman"/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>План</w:t>
      </w:r>
    </w:p>
    <w:p w:rsidR="007441FF" w:rsidRPr="006760A0" w:rsidRDefault="007441FF" w:rsidP="007441FF">
      <w:pPr>
        <w:jc w:val="center"/>
        <w:rPr>
          <w:rFonts w:cs="Times New Roman"/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 в образовательных учреждениях области</w:t>
      </w:r>
    </w:p>
    <w:p w:rsidR="007441FF" w:rsidRPr="003416AC" w:rsidRDefault="007441FF" w:rsidP="007441FF">
      <w:pPr>
        <w:jc w:val="center"/>
        <w:rPr>
          <w:rFonts w:cs="Times New Roman"/>
          <w:sz w:val="28"/>
          <w:szCs w:val="28"/>
        </w:rPr>
      </w:pP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254"/>
        <w:gridCol w:w="1620"/>
        <w:gridCol w:w="3482"/>
      </w:tblGrid>
      <w:tr w:rsidR="007441FF" w:rsidRPr="00B45B5D" w:rsidTr="006760A0">
        <w:tc>
          <w:tcPr>
            <w:tcW w:w="640" w:type="dxa"/>
          </w:tcPr>
          <w:p w:rsidR="007441FF" w:rsidRPr="00B45B5D" w:rsidRDefault="007441FF" w:rsidP="007441F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№</w:t>
            </w:r>
          </w:p>
          <w:p w:rsidR="007441FF" w:rsidRPr="00B45B5D" w:rsidRDefault="007441FF" w:rsidP="007441F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254" w:type="dxa"/>
          </w:tcPr>
          <w:p w:rsidR="007441FF" w:rsidRPr="00B45B5D" w:rsidRDefault="007441FF" w:rsidP="007441F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Сроки исполнения мероприятия</w:t>
            </w:r>
          </w:p>
        </w:tc>
        <w:tc>
          <w:tcPr>
            <w:tcW w:w="3482" w:type="dxa"/>
          </w:tcPr>
          <w:p w:rsidR="007441FF" w:rsidRPr="00B45B5D" w:rsidRDefault="007441FF" w:rsidP="007441FF">
            <w:pPr>
              <w:rPr>
                <w:rFonts w:cs="Times New Roman"/>
                <w:sz w:val="26"/>
                <w:szCs w:val="26"/>
              </w:rPr>
            </w:pPr>
            <w:r w:rsidRPr="00B45B5D">
              <w:rPr>
                <w:rFonts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7441FF" w:rsidRPr="00B45B5D" w:rsidTr="006760A0">
        <w:tc>
          <w:tcPr>
            <w:tcW w:w="640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441FF" w:rsidRPr="00B45B5D" w:rsidTr="006760A0">
        <w:tc>
          <w:tcPr>
            <w:tcW w:w="640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7441FF" w:rsidRPr="00B45B5D" w:rsidRDefault="007441FF" w:rsidP="007441F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и утверждение рабочей группы по поэтапному введению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 (ГТО) в систему образова</w:t>
            </w:r>
            <w:r>
              <w:rPr>
                <w:rFonts w:cs="Times New Roman"/>
                <w:sz w:val="28"/>
                <w:szCs w:val="28"/>
              </w:rPr>
              <w:t>тельных учреждений области</w:t>
            </w:r>
          </w:p>
        </w:tc>
        <w:tc>
          <w:tcPr>
            <w:tcW w:w="1620" w:type="dxa"/>
          </w:tcPr>
          <w:p w:rsidR="007441FF" w:rsidRPr="00B45B5D" w:rsidRDefault="007441FF" w:rsidP="0021703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217033">
              <w:rPr>
                <w:rFonts w:cs="Times New Roman"/>
                <w:sz w:val="28"/>
                <w:szCs w:val="28"/>
              </w:rPr>
              <w:t>15.09.2014</w:t>
            </w:r>
          </w:p>
        </w:tc>
        <w:tc>
          <w:tcPr>
            <w:tcW w:w="3482" w:type="dxa"/>
          </w:tcPr>
          <w:p w:rsidR="00217033" w:rsidRDefault="00217033" w:rsidP="0021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ТОИПКРО,</w:t>
            </w:r>
          </w:p>
          <w:p w:rsidR="007441FF" w:rsidRPr="00B45B5D" w:rsidRDefault="00217033" w:rsidP="002170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ТОГ</w:t>
            </w:r>
            <w:r w:rsidRPr="0022110B">
              <w:rPr>
                <w:sz w:val="28"/>
                <w:szCs w:val="28"/>
              </w:rPr>
              <w:t>БОУДОД «Областная детско-юношеская спортивная школа»</w:t>
            </w:r>
          </w:p>
        </w:tc>
      </w:tr>
      <w:tr w:rsidR="007441FF" w:rsidRPr="00B45B5D" w:rsidTr="006760A0">
        <w:tc>
          <w:tcPr>
            <w:tcW w:w="640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7441FF" w:rsidRPr="00B45B5D" w:rsidRDefault="007441FF" w:rsidP="007441F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нормативно-правовой базы по организации  и </w:t>
            </w:r>
            <w:r w:rsidRPr="00B45B5D">
              <w:rPr>
                <w:rFonts w:cs="Times New Roman"/>
                <w:sz w:val="28"/>
                <w:szCs w:val="28"/>
              </w:rPr>
              <w:t>внедрени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B45B5D">
              <w:rPr>
                <w:rFonts w:cs="Times New Roman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 (ГТО) в систему образова</w:t>
            </w:r>
            <w:r>
              <w:rPr>
                <w:rFonts w:cs="Times New Roman"/>
                <w:sz w:val="28"/>
                <w:szCs w:val="28"/>
              </w:rPr>
              <w:t>тельных учреждений области</w:t>
            </w:r>
          </w:p>
        </w:tc>
        <w:tc>
          <w:tcPr>
            <w:tcW w:w="1620" w:type="dxa"/>
          </w:tcPr>
          <w:p w:rsidR="007441FF" w:rsidRPr="00B45B5D" w:rsidRDefault="00217033" w:rsidP="007441F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15.09.2014</w:t>
            </w:r>
          </w:p>
        </w:tc>
        <w:tc>
          <w:tcPr>
            <w:tcW w:w="3482" w:type="dxa"/>
          </w:tcPr>
          <w:p w:rsidR="007441FF" w:rsidRDefault="00217033" w:rsidP="0074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</w:t>
            </w:r>
          </w:p>
          <w:p w:rsidR="009478C9" w:rsidRDefault="009478C9" w:rsidP="0074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</w:t>
            </w:r>
            <w:r w:rsidRPr="0022110B">
              <w:rPr>
                <w:sz w:val="28"/>
                <w:szCs w:val="28"/>
              </w:rPr>
              <w:t>БОУДОД «Областная детско-юношеская спортивная школа»</w:t>
            </w:r>
          </w:p>
          <w:p w:rsidR="009478C9" w:rsidRPr="00B45B5D" w:rsidRDefault="009478C9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и науки области</w:t>
            </w:r>
          </w:p>
        </w:tc>
      </w:tr>
      <w:tr w:rsidR="007441FF" w:rsidRPr="00B45B5D" w:rsidTr="006760A0">
        <w:tc>
          <w:tcPr>
            <w:tcW w:w="640" w:type="dxa"/>
          </w:tcPr>
          <w:p w:rsidR="007441FF" w:rsidRPr="00B45B5D" w:rsidRDefault="007441FF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7441FF" w:rsidRPr="00B45B5D" w:rsidRDefault="007441FF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Разработка  методических рекомендаций по организации и приему нормативов комплекса   ГТО в системе образования</w:t>
            </w:r>
          </w:p>
        </w:tc>
        <w:tc>
          <w:tcPr>
            <w:tcW w:w="1620" w:type="dxa"/>
          </w:tcPr>
          <w:p w:rsidR="007441FF" w:rsidRPr="00B45B5D" w:rsidRDefault="007441FF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B45B5D">
              <w:rPr>
                <w:rFonts w:cs="Times New Roman"/>
                <w:sz w:val="28"/>
                <w:szCs w:val="28"/>
              </w:rPr>
              <w:t xml:space="preserve"> сентября</w:t>
            </w:r>
          </w:p>
          <w:p w:rsidR="007441FF" w:rsidRPr="00B45B5D" w:rsidRDefault="007441FF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3482" w:type="dxa"/>
          </w:tcPr>
          <w:p w:rsidR="007441FF" w:rsidRPr="00B45B5D" w:rsidRDefault="00217033" w:rsidP="002170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217033" w:rsidP="003C6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217033" w:rsidRPr="00B45B5D" w:rsidRDefault="00217033" w:rsidP="00217033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Проведение областного семинара-совещания </w:t>
            </w:r>
            <w:r w:rsidRPr="00B42485">
              <w:rPr>
                <w:rFonts w:cs="Times New Roman"/>
                <w:sz w:val="28"/>
                <w:szCs w:val="28"/>
              </w:rPr>
              <w:t>(веб- семинара-совещания)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45B5D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Внедрение</w:t>
            </w:r>
            <w:r w:rsidRPr="00B45B5D">
              <w:rPr>
                <w:rFonts w:cs="Times New Roman"/>
                <w:sz w:val="28"/>
                <w:szCs w:val="28"/>
              </w:rPr>
              <w:t xml:space="preserve"> Всероссийского физкультурно-спортивного комплекса «</w:t>
            </w:r>
            <w:r>
              <w:rPr>
                <w:rFonts w:cs="Times New Roman"/>
                <w:sz w:val="28"/>
                <w:szCs w:val="28"/>
              </w:rPr>
              <w:t xml:space="preserve">Готов к труду и обороне»  (ГТО) </w:t>
            </w:r>
            <w:r w:rsidRPr="00B45B5D">
              <w:rPr>
                <w:rFonts w:cs="Times New Roman"/>
                <w:sz w:val="28"/>
                <w:szCs w:val="28"/>
              </w:rPr>
              <w:t>в систему образования».</w:t>
            </w:r>
          </w:p>
        </w:tc>
        <w:tc>
          <w:tcPr>
            <w:tcW w:w="1620" w:type="dxa"/>
          </w:tcPr>
          <w:p w:rsidR="00217033" w:rsidRPr="00B45B5D" w:rsidRDefault="00217033" w:rsidP="003C665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20 октября</w:t>
            </w:r>
          </w:p>
          <w:p w:rsidR="00217033" w:rsidRPr="00B45B5D" w:rsidRDefault="00217033" w:rsidP="003C6651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2014</w:t>
            </w:r>
          </w:p>
          <w:p w:rsidR="00217033" w:rsidRPr="00B45B5D" w:rsidRDefault="00217033" w:rsidP="003C665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217033" w:rsidRDefault="00217033" w:rsidP="003C6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ТОИПКРО,</w:t>
            </w:r>
          </w:p>
          <w:p w:rsidR="00217033" w:rsidRPr="00B45B5D" w:rsidRDefault="00217033" w:rsidP="003C665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ТОГ</w:t>
            </w:r>
            <w:r w:rsidRPr="0022110B">
              <w:rPr>
                <w:sz w:val="28"/>
                <w:szCs w:val="28"/>
              </w:rPr>
              <w:t>БОУДОД «Областная детско-юношеская спортивная школа»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217033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 перечня  спортивных сооружений для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сдачи нормативов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</w:t>
            </w:r>
            <w:r>
              <w:rPr>
                <w:rFonts w:cs="Times New Roman"/>
                <w:sz w:val="28"/>
                <w:szCs w:val="28"/>
              </w:rPr>
              <w:t>Готов к труду и обороне»  (ГТО)</w:t>
            </w:r>
          </w:p>
        </w:tc>
        <w:tc>
          <w:tcPr>
            <w:tcW w:w="1620" w:type="dxa"/>
          </w:tcPr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 01.11.2014</w:t>
            </w:r>
          </w:p>
        </w:tc>
        <w:tc>
          <w:tcPr>
            <w:tcW w:w="3482" w:type="dxa"/>
          </w:tcPr>
          <w:p w:rsidR="00217033" w:rsidRDefault="00217033" w:rsidP="0021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</w:t>
            </w:r>
            <w:r w:rsidRPr="0022110B">
              <w:rPr>
                <w:sz w:val="28"/>
                <w:szCs w:val="28"/>
              </w:rPr>
              <w:t xml:space="preserve">БОУДОД «Областная детско-юношеская </w:t>
            </w:r>
            <w:r w:rsidRPr="0022110B">
              <w:rPr>
                <w:sz w:val="28"/>
                <w:szCs w:val="28"/>
              </w:rPr>
              <w:lastRenderedPageBreak/>
              <w:t>спортивная школа»</w:t>
            </w:r>
          </w:p>
          <w:p w:rsidR="00217033" w:rsidRPr="00B45B5D" w:rsidRDefault="00217033" w:rsidP="00217033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и науки области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217033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6..</w:t>
            </w:r>
          </w:p>
        </w:tc>
        <w:tc>
          <w:tcPr>
            <w:tcW w:w="4254" w:type="dxa"/>
          </w:tcPr>
          <w:p w:rsidR="00217033" w:rsidRDefault="00217033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Организация и проведение курсов подготовки</w:t>
            </w:r>
            <w:r>
              <w:rPr>
                <w:rFonts w:cs="Times New Roman"/>
                <w:sz w:val="28"/>
                <w:szCs w:val="28"/>
              </w:rPr>
              <w:t xml:space="preserve">  (в том числе и с использованием средств дистанционного обучения), повышения квалификации 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работников образовательных учреждений и организаторов физкультурно-спортивной работы</w:t>
            </w:r>
          </w:p>
          <w:p w:rsidR="00217033" w:rsidRPr="00AB0D82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B0D82">
              <w:rPr>
                <w:rFonts w:cs="Times New Roman"/>
                <w:sz w:val="28"/>
                <w:szCs w:val="28"/>
              </w:rPr>
              <w:t>«</w:t>
            </w:r>
            <w:r w:rsidRPr="00AB0D82">
              <w:rPr>
                <w:rFonts w:cs="Times New Roman"/>
                <w:bCs/>
                <w:sz w:val="28"/>
                <w:szCs w:val="28"/>
              </w:rPr>
              <w:t>Развитие профессиональных компетенций в условиях реализации Всероссийского Комплекса «Готов к труду и обороне» (ГТО)</w:t>
            </w:r>
            <w:r w:rsidRPr="00AB0D82">
              <w:rPr>
                <w:rFonts w:cs="Times New Roman"/>
                <w:sz w:val="28"/>
                <w:szCs w:val="28"/>
              </w:rPr>
              <w:t xml:space="preserve"> – 72 часа</w:t>
            </w:r>
          </w:p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 w:rsidRPr="00AB0D82">
              <w:rPr>
                <w:rFonts w:cs="Times New Roman"/>
                <w:sz w:val="28"/>
                <w:szCs w:val="28"/>
              </w:rPr>
              <w:t>«</w:t>
            </w:r>
            <w:r w:rsidRPr="00AB0D82">
              <w:rPr>
                <w:rFonts w:cs="Times New Roman"/>
                <w:bCs/>
                <w:sz w:val="28"/>
                <w:szCs w:val="28"/>
              </w:rPr>
              <w:t>Реализация Всероссийского Комплекса «Готов к труду и обороне» (ГТО) в образовательных учреждениях области</w:t>
            </w:r>
            <w:r w:rsidRPr="00AB0D82">
              <w:rPr>
                <w:rFonts w:cs="Times New Roman"/>
                <w:sz w:val="28"/>
                <w:szCs w:val="28"/>
              </w:rPr>
              <w:t>» - 72 ч</w:t>
            </w:r>
          </w:p>
        </w:tc>
        <w:tc>
          <w:tcPr>
            <w:tcW w:w="1620" w:type="dxa"/>
          </w:tcPr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  <w:r w:rsidRPr="00B45B5D">
              <w:rPr>
                <w:rFonts w:cs="Times New Roman"/>
                <w:sz w:val="28"/>
                <w:szCs w:val="28"/>
              </w:rPr>
              <w:t xml:space="preserve"> 2014</w:t>
            </w:r>
            <w:r>
              <w:rPr>
                <w:rFonts w:cs="Times New Roman"/>
                <w:sz w:val="28"/>
                <w:szCs w:val="28"/>
              </w:rPr>
              <w:t xml:space="preserve"> – 2016 </w:t>
            </w:r>
          </w:p>
        </w:tc>
        <w:tc>
          <w:tcPr>
            <w:tcW w:w="3482" w:type="dxa"/>
          </w:tcPr>
          <w:p w:rsidR="00217033" w:rsidRPr="00B45B5D" w:rsidRDefault="00217033" w:rsidP="002170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ТОИПКРО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217033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мониторинга состояния физической  культуры и спорта (в т.ч. школьной спортивной инфраструктуры) в общеобразовательных организациях области </w:t>
            </w:r>
          </w:p>
        </w:tc>
        <w:tc>
          <w:tcPr>
            <w:tcW w:w="1620" w:type="dxa"/>
          </w:tcPr>
          <w:p w:rsidR="00217033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 декабря 2014</w:t>
            </w:r>
          </w:p>
          <w:p w:rsidR="009478C9" w:rsidRPr="00B45B5D" w:rsidRDefault="009478C9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(далее - ежегодно)</w:t>
            </w:r>
          </w:p>
        </w:tc>
        <w:tc>
          <w:tcPr>
            <w:tcW w:w="3482" w:type="dxa"/>
          </w:tcPr>
          <w:p w:rsidR="00681511" w:rsidRDefault="00681511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Управление образования</w:t>
            </w:r>
            <w:r>
              <w:rPr>
                <w:rFonts w:cs="Times New Roman"/>
                <w:sz w:val="28"/>
                <w:szCs w:val="28"/>
              </w:rPr>
              <w:t xml:space="preserve"> и науки области</w:t>
            </w:r>
            <w:r w:rsidR="00217033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681511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</w:tcPr>
          <w:p w:rsidR="00217033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на официальном сайте Управления</w:t>
            </w:r>
            <w:r w:rsidRPr="00B45B5D">
              <w:rPr>
                <w:rFonts w:cs="Times New Roman"/>
                <w:sz w:val="28"/>
                <w:szCs w:val="28"/>
              </w:rPr>
              <w:t xml:space="preserve"> образования</w:t>
            </w:r>
            <w:r>
              <w:rPr>
                <w:rFonts w:cs="Times New Roman"/>
                <w:sz w:val="28"/>
                <w:szCs w:val="28"/>
              </w:rPr>
              <w:t xml:space="preserve"> области и ТОГБОУ ДОД «ОДЮСШ» - страницы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620" w:type="dxa"/>
          </w:tcPr>
          <w:p w:rsidR="00217033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31 декабря 2014</w:t>
            </w:r>
          </w:p>
        </w:tc>
        <w:tc>
          <w:tcPr>
            <w:tcW w:w="3482" w:type="dxa"/>
          </w:tcPr>
          <w:p w:rsidR="00681511" w:rsidRDefault="00217033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="00681511"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1511" w:rsidRDefault="00681511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ТОИПКРО</w:t>
            </w:r>
          </w:p>
          <w:p w:rsidR="00217033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Управление образования</w:t>
            </w:r>
            <w:r>
              <w:rPr>
                <w:rFonts w:cs="Times New Roman"/>
                <w:sz w:val="28"/>
                <w:szCs w:val="28"/>
              </w:rPr>
              <w:t xml:space="preserve"> и науки области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681511" w:rsidP="007441F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Апробация Всероссийского физкультурно-спортивного комплекса «Готов к труду и обороне» (ГТО)   </w:t>
            </w:r>
            <w:r>
              <w:rPr>
                <w:rFonts w:cs="Times New Roman"/>
                <w:sz w:val="28"/>
                <w:szCs w:val="28"/>
              </w:rPr>
              <w:t>в пилотных территориях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Сентябрь 2014 – </w:t>
            </w:r>
          </w:p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 w:rsidR="00681511">
              <w:rPr>
                <w:rFonts w:cs="Times New Roman"/>
                <w:sz w:val="28"/>
                <w:szCs w:val="28"/>
              </w:rPr>
              <w:t>декабрь</w:t>
            </w:r>
          </w:p>
          <w:p w:rsidR="00217033" w:rsidRPr="00B45B5D" w:rsidRDefault="00217033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482" w:type="dxa"/>
          </w:tcPr>
          <w:p w:rsidR="00681511" w:rsidRDefault="00681511" w:rsidP="006815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ТОИПКРО</w:t>
            </w:r>
          </w:p>
          <w:p w:rsidR="00681511" w:rsidRDefault="00681511" w:rsidP="006815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17033" w:rsidRPr="00B45B5D" w:rsidRDefault="00217033" w:rsidP="005B3573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Муниципальные  </w:t>
            </w:r>
            <w:r w:rsidR="00681511">
              <w:rPr>
                <w:rFonts w:cs="Times New Roman"/>
                <w:sz w:val="28"/>
                <w:szCs w:val="28"/>
              </w:rPr>
              <w:t xml:space="preserve">образования </w:t>
            </w:r>
            <w:r w:rsidRPr="00B45B5D">
              <w:rPr>
                <w:rFonts w:cs="Times New Roman"/>
                <w:sz w:val="28"/>
                <w:szCs w:val="28"/>
              </w:rPr>
              <w:t>(Бондарский, Знаменский</w:t>
            </w:r>
            <w:r w:rsidR="00681511">
              <w:rPr>
                <w:rFonts w:cs="Times New Roman"/>
                <w:sz w:val="28"/>
                <w:szCs w:val="28"/>
              </w:rPr>
              <w:t xml:space="preserve"> районы, </w:t>
            </w:r>
            <w:r w:rsidR="00184159">
              <w:rPr>
                <w:rFonts w:cs="Times New Roman"/>
                <w:sz w:val="28"/>
                <w:szCs w:val="28"/>
              </w:rPr>
              <w:t>г</w:t>
            </w:r>
            <w:r w:rsidR="00681511" w:rsidRPr="00B45B5D">
              <w:rPr>
                <w:rFonts w:cs="Times New Roman"/>
                <w:sz w:val="28"/>
                <w:szCs w:val="28"/>
              </w:rPr>
              <w:t xml:space="preserve">г. </w:t>
            </w:r>
            <w:r w:rsidR="00184159">
              <w:rPr>
                <w:rFonts w:cs="Times New Roman"/>
                <w:sz w:val="28"/>
                <w:szCs w:val="28"/>
              </w:rPr>
              <w:t xml:space="preserve">Тамбов, </w:t>
            </w:r>
            <w:r w:rsidR="00681511" w:rsidRPr="00B45B5D">
              <w:rPr>
                <w:rFonts w:cs="Times New Roman"/>
                <w:sz w:val="28"/>
                <w:szCs w:val="28"/>
              </w:rPr>
              <w:t>Котовск</w:t>
            </w:r>
            <w:r w:rsidR="00681511">
              <w:rPr>
                <w:rFonts w:cs="Times New Roman"/>
                <w:sz w:val="28"/>
                <w:szCs w:val="28"/>
              </w:rPr>
              <w:t xml:space="preserve">), </w:t>
            </w:r>
            <w:r w:rsidR="00184159" w:rsidRPr="00CB7724">
              <w:rPr>
                <w:rFonts w:cs="Times New Roman"/>
                <w:sz w:val="28"/>
                <w:szCs w:val="28"/>
              </w:rPr>
              <w:t>ТОБОУ СПО «Тамбовский политехнический техникум им. М.С. Солнцева»</w:t>
            </w:r>
          </w:p>
        </w:tc>
      </w:tr>
      <w:tr w:rsidR="00217033" w:rsidRPr="00B45B5D" w:rsidTr="006760A0">
        <w:tc>
          <w:tcPr>
            <w:tcW w:w="640" w:type="dxa"/>
          </w:tcPr>
          <w:p w:rsidR="00217033" w:rsidRPr="00B45B5D" w:rsidRDefault="00681511" w:rsidP="00D164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4" w:type="dxa"/>
          </w:tcPr>
          <w:p w:rsidR="00217033" w:rsidRDefault="00217033" w:rsidP="00D164BA">
            <w:pPr>
              <w:tabs>
                <w:tab w:val="left" w:pos="142"/>
              </w:tabs>
              <w:spacing w:line="240" w:lineRule="atLeast"/>
              <w:rPr>
                <w:rFonts w:cs="Times New Roman"/>
                <w:spacing w:val="-6"/>
                <w:sz w:val="28"/>
                <w:szCs w:val="28"/>
              </w:rPr>
            </w:pPr>
            <w:r w:rsidRPr="00B45B5D">
              <w:rPr>
                <w:rFonts w:cs="Times New Roman"/>
                <w:spacing w:val="-6"/>
                <w:sz w:val="28"/>
                <w:szCs w:val="28"/>
              </w:rPr>
              <w:t>Создание и обеспечение деятельности</w:t>
            </w:r>
            <w:r>
              <w:rPr>
                <w:rFonts w:cs="Times New Roman"/>
                <w:spacing w:val="-6"/>
                <w:sz w:val="28"/>
                <w:szCs w:val="28"/>
              </w:rPr>
              <w:t>:</w:t>
            </w:r>
          </w:p>
          <w:p w:rsidR="00217033" w:rsidRDefault="00217033" w:rsidP="00D164BA">
            <w:pPr>
              <w:tabs>
                <w:tab w:val="left" w:pos="142"/>
              </w:tabs>
              <w:spacing w:line="240" w:lineRule="atLeast"/>
              <w:rPr>
                <w:rFonts w:cs="Times New Roman"/>
                <w:spacing w:val="-6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 xml:space="preserve">Регионального </w:t>
            </w:r>
            <w:r w:rsidRPr="00B45B5D">
              <w:rPr>
                <w:rFonts w:cs="Times New Roman"/>
                <w:spacing w:val="-6"/>
                <w:sz w:val="28"/>
                <w:szCs w:val="28"/>
              </w:rPr>
              <w:t xml:space="preserve"> центр</w:t>
            </w:r>
            <w:r>
              <w:rPr>
                <w:rFonts w:cs="Times New Roman"/>
                <w:spacing w:val="-6"/>
                <w:sz w:val="28"/>
                <w:szCs w:val="28"/>
              </w:rPr>
              <w:t>а</w:t>
            </w:r>
            <w:r w:rsidRPr="00B45B5D">
              <w:rPr>
                <w:rFonts w:cs="Times New Roman"/>
                <w:spacing w:val="-6"/>
                <w:sz w:val="28"/>
                <w:szCs w:val="28"/>
              </w:rPr>
      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      </w:r>
            <w:r>
              <w:rPr>
                <w:rFonts w:cs="Times New Roman"/>
                <w:spacing w:val="-6"/>
                <w:sz w:val="28"/>
                <w:szCs w:val="28"/>
              </w:rPr>
              <w:t>обучающихся области на базе ТОГБОУ ДОД «Областная детско-юношеская спортивная школа»;</w:t>
            </w:r>
          </w:p>
          <w:p w:rsidR="00217033" w:rsidRPr="00B45B5D" w:rsidRDefault="00217033" w:rsidP="00D164BA">
            <w:pPr>
              <w:tabs>
                <w:tab w:val="left" w:pos="142"/>
              </w:tabs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 xml:space="preserve">Муниципальных центров </w:t>
            </w:r>
            <w:r w:rsidRPr="00B45B5D">
              <w:rPr>
                <w:rFonts w:cs="Times New Roman"/>
                <w:spacing w:val="-6"/>
                <w:sz w:val="28"/>
                <w:szCs w:val="28"/>
              </w:rPr>
              <w:t xml:space="preserve">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      </w:r>
            <w:r>
              <w:rPr>
                <w:rFonts w:cs="Times New Roman"/>
                <w:spacing w:val="-6"/>
                <w:sz w:val="28"/>
                <w:szCs w:val="28"/>
              </w:rPr>
              <w:t>обучающихся области на базе муниципальных детско-юношеских спортивных школ и центров дополнительного образования детей.</w:t>
            </w:r>
          </w:p>
        </w:tc>
        <w:tc>
          <w:tcPr>
            <w:tcW w:w="1620" w:type="dxa"/>
            <w:vAlign w:val="center"/>
          </w:tcPr>
          <w:p w:rsidR="00217033" w:rsidRDefault="00217033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Сентябрь 2014</w:t>
            </w:r>
          </w:p>
          <w:p w:rsidR="00217033" w:rsidRDefault="00217033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217033" w:rsidRDefault="00217033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217033" w:rsidRDefault="00217033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217033" w:rsidRDefault="00217033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681511" w:rsidRPr="00B45B5D" w:rsidRDefault="00681511" w:rsidP="007F3FFB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681511" w:rsidRDefault="00681511" w:rsidP="006815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9478C9" w:rsidRDefault="009478C9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9478C9" w:rsidRDefault="009478C9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9478C9" w:rsidRDefault="009478C9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217033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Органы местного самоуправления;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681511" w:rsidRPr="00B45B5D" w:rsidRDefault="00681511" w:rsidP="00D164BA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217033" w:rsidRPr="00B45B5D" w:rsidRDefault="00217033" w:rsidP="00D164BA">
            <w:pPr>
              <w:tabs>
                <w:tab w:val="left" w:pos="142"/>
              </w:tabs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681511" w:rsidRPr="00B45B5D" w:rsidTr="006760A0">
        <w:tc>
          <w:tcPr>
            <w:tcW w:w="640" w:type="dxa"/>
          </w:tcPr>
          <w:p w:rsidR="00681511" w:rsidRPr="00B45B5D" w:rsidRDefault="00681511" w:rsidP="003C6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</w:tcPr>
          <w:p w:rsidR="00681511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Проведение мониторинга внедрения </w:t>
            </w:r>
            <w:r>
              <w:rPr>
                <w:rFonts w:cs="Times New Roman"/>
                <w:sz w:val="28"/>
                <w:szCs w:val="28"/>
              </w:rPr>
              <w:t xml:space="preserve">и апробации </w:t>
            </w:r>
            <w:r w:rsidRPr="00B45B5D">
              <w:rPr>
                <w:rFonts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  в области</w:t>
            </w:r>
          </w:p>
        </w:tc>
        <w:tc>
          <w:tcPr>
            <w:tcW w:w="1620" w:type="dxa"/>
          </w:tcPr>
          <w:p w:rsidR="00681511" w:rsidRPr="00B45B5D" w:rsidRDefault="00681511" w:rsidP="00681511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Апрель </w:t>
            </w:r>
            <w:r>
              <w:rPr>
                <w:rFonts w:cs="Times New Roman"/>
                <w:sz w:val="28"/>
                <w:szCs w:val="28"/>
              </w:rPr>
              <w:t>(</w:t>
            </w:r>
            <w:r w:rsidRPr="00B45B5D">
              <w:rPr>
                <w:rFonts w:cs="Times New Roman"/>
                <w:sz w:val="28"/>
                <w:szCs w:val="28"/>
              </w:rPr>
              <w:t>2015</w:t>
            </w:r>
            <w:r>
              <w:rPr>
                <w:rFonts w:cs="Times New Roman"/>
                <w:sz w:val="28"/>
                <w:szCs w:val="28"/>
              </w:rPr>
              <w:t>-2016)</w:t>
            </w:r>
          </w:p>
        </w:tc>
        <w:tc>
          <w:tcPr>
            <w:tcW w:w="3482" w:type="dxa"/>
          </w:tcPr>
          <w:p w:rsidR="00681511" w:rsidRDefault="00681511" w:rsidP="006815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1511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Управление образования</w:t>
            </w:r>
            <w:r>
              <w:rPr>
                <w:rFonts w:cs="Times New Roman"/>
                <w:sz w:val="28"/>
                <w:szCs w:val="28"/>
              </w:rPr>
              <w:t xml:space="preserve"> и науки области</w:t>
            </w:r>
          </w:p>
        </w:tc>
      </w:tr>
      <w:tr w:rsidR="00681511" w:rsidRPr="00B45B5D" w:rsidTr="006760A0">
        <w:tc>
          <w:tcPr>
            <w:tcW w:w="640" w:type="dxa"/>
          </w:tcPr>
          <w:p w:rsidR="00681511" w:rsidRPr="00B45B5D" w:rsidRDefault="00681511" w:rsidP="00D164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</w:tcPr>
          <w:p w:rsidR="00681511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работы по созданию   условий реализации К</w:t>
            </w:r>
            <w:r w:rsidRPr="00B45B5D">
              <w:rPr>
                <w:rFonts w:cs="Times New Roman"/>
                <w:sz w:val="28"/>
                <w:szCs w:val="28"/>
              </w:rPr>
              <w:t>омплекса «Готов к труду и обороне» (ГТО)</w:t>
            </w:r>
            <w:r>
              <w:rPr>
                <w:rFonts w:cs="Times New Roman"/>
                <w:sz w:val="28"/>
                <w:szCs w:val="28"/>
              </w:rPr>
              <w:t xml:space="preserve"> в образовательных учреждениях области» </w:t>
            </w:r>
          </w:p>
        </w:tc>
        <w:tc>
          <w:tcPr>
            <w:tcW w:w="1620" w:type="dxa"/>
          </w:tcPr>
          <w:p w:rsidR="00681511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2014-2016</w:t>
            </w:r>
          </w:p>
        </w:tc>
        <w:tc>
          <w:tcPr>
            <w:tcW w:w="3482" w:type="dxa"/>
          </w:tcPr>
          <w:p w:rsidR="00681511" w:rsidRDefault="00681511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Органы местного самоуправления;</w:t>
            </w:r>
          </w:p>
          <w:p w:rsidR="00681511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Управление образования</w:t>
            </w:r>
            <w:r>
              <w:rPr>
                <w:rFonts w:cs="Times New Roman"/>
                <w:sz w:val="28"/>
                <w:szCs w:val="28"/>
              </w:rPr>
              <w:t xml:space="preserve"> и науки области</w:t>
            </w:r>
          </w:p>
        </w:tc>
      </w:tr>
      <w:tr w:rsidR="00681511" w:rsidRPr="00B45B5D" w:rsidTr="006760A0">
        <w:tc>
          <w:tcPr>
            <w:tcW w:w="640" w:type="dxa"/>
          </w:tcPr>
          <w:p w:rsidR="00681511" w:rsidRPr="00B45B5D" w:rsidRDefault="00E73FAC" w:rsidP="00D164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254" w:type="dxa"/>
          </w:tcPr>
          <w:p w:rsidR="00681511" w:rsidRPr="00B45B5D" w:rsidRDefault="00681511" w:rsidP="00E73FAC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Организация и проведени</w:t>
            </w:r>
            <w:r w:rsidR="00E73FAC">
              <w:rPr>
                <w:rFonts w:cs="Times New Roman"/>
                <w:sz w:val="28"/>
                <w:szCs w:val="28"/>
              </w:rPr>
              <w:t>е</w:t>
            </w:r>
            <w:r w:rsidRPr="00B45B5D">
              <w:rPr>
                <w:rFonts w:cs="Times New Roman"/>
                <w:sz w:val="28"/>
                <w:szCs w:val="28"/>
              </w:rPr>
              <w:t xml:space="preserve">  областного совещания по предварительным итогам результатов   апробации Всероссийского физкультурно-спортивного комплекса «Готов к труду и обороне» (ГТО)  </w:t>
            </w:r>
          </w:p>
        </w:tc>
        <w:tc>
          <w:tcPr>
            <w:tcW w:w="1620" w:type="dxa"/>
          </w:tcPr>
          <w:p w:rsidR="00681511" w:rsidRPr="00B45B5D" w:rsidRDefault="00E73FAC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  <w:p w:rsidR="00681511" w:rsidRPr="00B45B5D" w:rsidRDefault="00681511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482" w:type="dxa"/>
          </w:tcPr>
          <w:p w:rsidR="00E73FAC" w:rsidRDefault="00E73FAC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ТОИПКРО</w:t>
            </w:r>
          </w:p>
          <w:p w:rsidR="00681511" w:rsidRPr="00B45B5D" w:rsidRDefault="00E73FAC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Управление образования</w:t>
            </w:r>
            <w:r>
              <w:rPr>
                <w:rFonts w:cs="Times New Roman"/>
                <w:sz w:val="28"/>
                <w:szCs w:val="28"/>
              </w:rPr>
              <w:t xml:space="preserve"> и науки области</w:t>
            </w:r>
          </w:p>
        </w:tc>
      </w:tr>
      <w:tr w:rsidR="00E73FAC" w:rsidRPr="00B45B5D" w:rsidTr="006760A0">
        <w:tc>
          <w:tcPr>
            <w:tcW w:w="640" w:type="dxa"/>
          </w:tcPr>
          <w:p w:rsidR="00E73FAC" w:rsidRPr="00B45B5D" w:rsidRDefault="00E73FAC" w:rsidP="003C6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254" w:type="dxa"/>
          </w:tcPr>
          <w:p w:rsidR="00E73FAC" w:rsidRPr="00B45B5D" w:rsidRDefault="00E73FAC" w:rsidP="00E73F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Составление графика проведения мероприятий по сдаче </w:t>
            </w:r>
            <w:r w:rsidRPr="00B45B5D">
              <w:rPr>
                <w:rFonts w:cs="Times New Roman"/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(ГТО)  среди  </w:t>
            </w:r>
            <w:r w:rsidRPr="00B45B5D">
              <w:rPr>
                <w:rFonts w:cs="Times New Roman"/>
                <w:sz w:val="28"/>
                <w:szCs w:val="28"/>
              </w:rPr>
              <w:lastRenderedPageBreak/>
              <w:t xml:space="preserve">обучающихся в образовательных организациях </w:t>
            </w:r>
            <w:r>
              <w:rPr>
                <w:rFonts w:cs="Times New Roman"/>
                <w:sz w:val="28"/>
                <w:szCs w:val="28"/>
              </w:rPr>
              <w:t>пилотных территорий</w:t>
            </w:r>
          </w:p>
        </w:tc>
        <w:tc>
          <w:tcPr>
            <w:tcW w:w="1620" w:type="dxa"/>
          </w:tcPr>
          <w:p w:rsidR="00E73FAC" w:rsidRDefault="00E73FAC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 01.01.2015</w:t>
            </w:r>
          </w:p>
        </w:tc>
        <w:tc>
          <w:tcPr>
            <w:tcW w:w="3482" w:type="dxa"/>
          </w:tcPr>
          <w:p w:rsidR="00E73FAC" w:rsidRDefault="00E73FAC" w:rsidP="00E73F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73FAC" w:rsidRDefault="00E73FAC" w:rsidP="00E73FAC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Управление образования</w:t>
            </w:r>
            <w:r>
              <w:rPr>
                <w:rFonts w:cs="Times New Roman"/>
                <w:sz w:val="28"/>
                <w:szCs w:val="28"/>
              </w:rPr>
              <w:t xml:space="preserve"> и науки области</w:t>
            </w:r>
          </w:p>
        </w:tc>
      </w:tr>
      <w:tr w:rsidR="00E73FAC" w:rsidRPr="00B45B5D" w:rsidTr="006760A0">
        <w:tc>
          <w:tcPr>
            <w:tcW w:w="640" w:type="dxa"/>
          </w:tcPr>
          <w:p w:rsidR="00E73FAC" w:rsidRPr="00B45B5D" w:rsidRDefault="00E73FAC" w:rsidP="003C6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4" w:type="dxa"/>
          </w:tcPr>
          <w:p w:rsidR="00E73FAC" w:rsidRPr="00B45B5D" w:rsidRDefault="00E73FAC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Организация проведения испытаний Всероссийского физкультурно-спортивного комплекса «Готов к труду и обороне» (ГТО)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45B5D">
              <w:rPr>
                <w:rFonts w:cs="Times New Roman"/>
                <w:sz w:val="28"/>
                <w:szCs w:val="28"/>
              </w:rPr>
              <w:t xml:space="preserve">среди  обучающихся в образовательных организациях </w:t>
            </w:r>
            <w:r>
              <w:rPr>
                <w:rFonts w:cs="Times New Roman"/>
                <w:sz w:val="28"/>
                <w:szCs w:val="28"/>
              </w:rPr>
              <w:t>пилотных территорий</w:t>
            </w:r>
          </w:p>
        </w:tc>
        <w:tc>
          <w:tcPr>
            <w:tcW w:w="1620" w:type="dxa"/>
          </w:tcPr>
          <w:p w:rsidR="00E73FAC" w:rsidRDefault="009478C9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2015-2016</w:t>
            </w:r>
          </w:p>
          <w:p w:rsidR="009478C9" w:rsidRPr="00B45B5D" w:rsidRDefault="009478C9" w:rsidP="007441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(апрель-май, ежегодно)</w:t>
            </w:r>
          </w:p>
        </w:tc>
        <w:tc>
          <w:tcPr>
            <w:tcW w:w="3482" w:type="dxa"/>
          </w:tcPr>
          <w:p w:rsidR="00E73FAC" w:rsidRDefault="009478C9" w:rsidP="007441F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 w:rsidR="00E73FAC" w:rsidRPr="00B45B5D">
              <w:rPr>
                <w:rFonts w:cs="Times New Roman"/>
                <w:color w:val="000000"/>
                <w:sz w:val="28"/>
                <w:szCs w:val="28"/>
              </w:rPr>
              <w:t xml:space="preserve">Управление образования и науки области, </w:t>
            </w:r>
          </w:p>
          <w:p w:rsidR="00E73FAC" w:rsidRDefault="00E73FAC" w:rsidP="00E73FAC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ТОИПКРО</w:t>
            </w:r>
            <w:r w:rsidR="009478C9">
              <w:rPr>
                <w:rFonts w:cs="Times New Roman"/>
                <w:sz w:val="28"/>
                <w:szCs w:val="28"/>
              </w:rPr>
              <w:t>,</w:t>
            </w:r>
            <w:r w:rsidRPr="00B45B5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73FAC" w:rsidRPr="00B45B5D" w:rsidRDefault="00E73FAC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</w:tr>
      <w:tr w:rsidR="00E73FAC" w:rsidRPr="00B45B5D" w:rsidTr="006760A0">
        <w:tc>
          <w:tcPr>
            <w:tcW w:w="640" w:type="dxa"/>
          </w:tcPr>
          <w:p w:rsidR="00E73FAC" w:rsidRPr="00B45B5D" w:rsidRDefault="00E73FAC" w:rsidP="003C6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254" w:type="dxa"/>
          </w:tcPr>
          <w:p w:rsidR="00E73FAC" w:rsidRPr="00B45B5D" w:rsidRDefault="00E73FAC" w:rsidP="00E73F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Разработка регламентов проведения Фестивалей </w:t>
            </w:r>
            <w:r w:rsidRPr="00B45B5D">
              <w:rPr>
                <w:rFonts w:cs="Times New Roman"/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(ГТО) </w:t>
            </w:r>
            <w:r>
              <w:rPr>
                <w:rFonts w:cs="Times New Roman"/>
                <w:sz w:val="28"/>
                <w:szCs w:val="28"/>
              </w:rPr>
              <w:t xml:space="preserve">среди обучающихся </w:t>
            </w:r>
            <w:r w:rsidRPr="00B45B5D"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 xml:space="preserve"> образовательных организациях</w:t>
            </w:r>
            <w:r w:rsidRPr="00B45B5D">
              <w:rPr>
                <w:rFonts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20" w:type="dxa"/>
          </w:tcPr>
          <w:p w:rsidR="00E73FAC" w:rsidRPr="00B45B5D" w:rsidRDefault="00E73FAC" w:rsidP="00E73FAC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01.0</w:t>
            </w:r>
            <w:r w:rsidR="009478C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45B5D">
              <w:rPr>
                <w:rFonts w:cs="Times New Roman"/>
                <w:sz w:val="28"/>
                <w:szCs w:val="28"/>
              </w:rPr>
              <w:t xml:space="preserve">2015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2" w:type="dxa"/>
          </w:tcPr>
          <w:p w:rsidR="00E73FAC" w:rsidRDefault="00E73FAC" w:rsidP="00E73F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ТОИПКРО</w:t>
            </w:r>
          </w:p>
          <w:p w:rsidR="00E73FAC" w:rsidRPr="00B45B5D" w:rsidRDefault="00E73FAC" w:rsidP="00E73FAC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 w:rsidRPr="00B45B5D">
              <w:rPr>
                <w:rFonts w:cs="Times New Roman"/>
                <w:color w:val="000000"/>
                <w:sz w:val="28"/>
                <w:szCs w:val="28"/>
              </w:rPr>
              <w:t>Управление образования и науки области</w:t>
            </w:r>
          </w:p>
        </w:tc>
      </w:tr>
      <w:tr w:rsidR="00E73FAC" w:rsidRPr="00B45B5D" w:rsidTr="006760A0">
        <w:tc>
          <w:tcPr>
            <w:tcW w:w="640" w:type="dxa"/>
          </w:tcPr>
          <w:p w:rsidR="00E73FAC" w:rsidRPr="00B45B5D" w:rsidRDefault="00E73FAC" w:rsidP="00E73FA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254" w:type="dxa"/>
          </w:tcPr>
          <w:p w:rsidR="00E73FAC" w:rsidRDefault="00E73FAC" w:rsidP="00320D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ежегодных </w:t>
            </w:r>
            <w:r w:rsidR="00320DA5">
              <w:rPr>
                <w:rFonts w:cs="Times New Roman"/>
                <w:sz w:val="28"/>
                <w:szCs w:val="28"/>
              </w:rPr>
              <w:t xml:space="preserve">областных </w:t>
            </w:r>
            <w:r>
              <w:rPr>
                <w:rFonts w:cs="Times New Roman"/>
                <w:sz w:val="28"/>
                <w:szCs w:val="28"/>
              </w:rPr>
              <w:t xml:space="preserve">Фестивалей </w:t>
            </w:r>
            <w:r w:rsidRPr="00B45B5D">
              <w:rPr>
                <w:rFonts w:cs="Times New Roman"/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(ГТО) </w:t>
            </w:r>
            <w:r>
              <w:rPr>
                <w:rFonts w:cs="Times New Roman"/>
                <w:sz w:val="28"/>
                <w:szCs w:val="28"/>
              </w:rPr>
              <w:t xml:space="preserve">среди обучающихся образовательных </w:t>
            </w:r>
            <w:r w:rsidR="00320DA5">
              <w:rPr>
                <w:rFonts w:cs="Times New Roman"/>
                <w:sz w:val="28"/>
                <w:szCs w:val="28"/>
              </w:rPr>
              <w:t>организаций</w:t>
            </w:r>
            <w:r w:rsidRPr="00B45B5D">
              <w:rPr>
                <w:rFonts w:cs="Times New Roman"/>
                <w:sz w:val="28"/>
                <w:szCs w:val="28"/>
              </w:rPr>
              <w:t xml:space="preserve"> области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E73FAC" w:rsidRPr="00B45B5D" w:rsidRDefault="00E73FAC" w:rsidP="007441FF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Ежегодно,</w:t>
            </w:r>
          </w:p>
          <w:p w:rsidR="00E73FAC" w:rsidRPr="00B45B5D" w:rsidRDefault="00E73FAC" w:rsidP="007441FF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начиная с</w:t>
            </w:r>
          </w:p>
          <w:p w:rsidR="00E73FAC" w:rsidRPr="00B45B5D" w:rsidRDefault="00E73FAC" w:rsidP="007441FF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сентября </w:t>
            </w:r>
            <w:r w:rsidRPr="00B45B5D">
              <w:rPr>
                <w:rFonts w:cs="Times New Roman"/>
                <w:sz w:val="28"/>
                <w:szCs w:val="28"/>
              </w:rPr>
              <w:t>2015 года</w:t>
            </w:r>
          </w:p>
        </w:tc>
        <w:tc>
          <w:tcPr>
            <w:tcW w:w="3482" w:type="dxa"/>
          </w:tcPr>
          <w:p w:rsidR="00E73FAC" w:rsidRDefault="009478C9" w:rsidP="00E73FA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  <w:r w:rsidRPr="00B45B5D">
              <w:rPr>
                <w:rFonts w:cs="Times New Roman"/>
                <w:sz w:val="28"/>
                <w:szCs w:val="28"/>
              </w:rPr>
              <w:t xml:space="preserve"> </w:t>
            </w:r>
            <w:r w:rsidR="00E73FAC">
              <w:rPr>
                <w:rFonts w:cs="Times New Roman"/>
                <w:sz w:val="28"/>
                <w:szCs w:val="28"/>
              </w:rPr>
              <w:t>ТОИПКРО</w:t>
            </w:r>
          </w:p>
          <w:p w:rsidR="00E73FAC" w:rsidRPr="00B45B5D" w:rsidRDefault="00E73FAC" w:rsidP="00E73FAC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color w:val="000000"/>
                <w:sz w:val="28"/>
                <w:szCs w:val="28"/>
              </w:rPr>
              <w:t>Управление образования и науки области</w:t>
            </w:r>
          </w:p>
        </w:tc>
      </w:tr>
      <w:tr w:rsidR="00E73FAC" w:rsidRPr="00B45B5D" w:rsidTr="006760A0">
        <w:tc>
          <w:tcPr>
            <w:tcW w:w="640" w:type="dxa"/>
          </w:tcPr>
          <w:p w:rsidR="00E73FAC" w:rsidRPr="00B45B5D" w:rsidRDefault="00E73FAC" w:rsidP="00320D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320DA5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E73FAC" w:rsidRPr="00B45B5D" w:rsidRDefault="00E73FAC" w:rsidP="007441FF">
            <w:pPr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 xml:space="preserve">Проведение мероприятий по обобщению и распространению опыта внедрения Всероссийского физкультурно-спортивного комплекса «Готов к труду и обороне» (ГТО) в области, в том числе посвященных </w:t>
            </w:r>
            <w:r w:rsidRPr="00B45B5D">
              <w:rPr>
                <w:rFonts w:cs="Times New Roman"/>
                <w:sz w:val="28"/>
                <w:szCs w:val="28"/>
              </w:rPr>
              <w:br/>
              <w:t>85-летию Всероссийского физкультурно-спортивного комплекса «Готов к труду и обороне» (ГТО)</w:t>
            </w:r>
          </w:p>
        </w:tc>
        <w:tc>
          <w:tcPr>
            <w:tcW w:w="1620" w:type="dxa"/>
          </w:tcPr>
          <w:p w:rsidR="00E73FAC" w:rsidRPr="00B45B5D" w:rsidRDefault="00E73FAC" w:rsidP="007441FF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45B5D">
              <w:rPr>
                <w:rFonts w:cs="Times New Roman"/>
                <w:sz w:val="28"/>
                <w:szCs w:val="28"/>
              </w:rPr>
              <w:t>Ежегодно,</w:t>
            </w:r>
          </w:p>
          <w:p w:rsidR="00E73FAC" w:rsidRPr="00B45B5D" w:rsidRDefault="00E73FAC" w:rsidP="00E73FAC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2015 - </w:t>
            </w:r>
            <w:r w:rsidRPr="00B45B5D">
              <w:rPr>
                <w:rFonts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3482" w:type="dxa"/>
          </w:tcPr>
          <w:p w:rsidR="00320DA5" w:rsidRDefault="00320DA5" w:rsidP="00320D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ТОИПКРО</w:t>
            </w:r>
          </w:p>
          <w:p w:rsidR="00E73FAC" w:rsidRPr="00B45B5D" w:rsidRDefault="00320DA5" w:rsidP="00320DA5">
            <w:pPr>
              <w:tabs>
                <w:tab w:val="left" w:pos="14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ТОГБОУ ДОД «ОДЮСШ»</w:t>
            </w:r>
          </w:p>
        </w:tc>
      </w:tr>
    </w:tbl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753A45" w:rsidRDefault="00753A45" w:rsidP="005B3573">
      <w:pPr>
        <w:jc w:val="right"/>
        <w:rPr>
          <w:sz w:val="28"/>
          <w:szCs w:val="28"/>
        </w:rPr>
      </w:pPr>
    </w:p>
    <w:p w:rsidR="006760A0" w:rsidRDefault="006760A0" w:rsidP="005B3573">
      <w:pPr>
        <w:jc w:val="right"/>
        <w:rPr>
          <w:sz w:val="28"/>
          <w:szCs w:val="28"/>
        </w:rPr>
      </w:pPr>
    </w:p>
    <w:p w:rsidR="006760A0" w:rsidRDefault="006760A0" w:rsidP="005B3573">
      <w:pPr>
        <w:jc w:val="right"/>
        <w:rPr>
          <w:sz w:val="28"/>
          <w:szCs w:val="28"/>
        </w:rPr>
      </w:pPr>
    </w:p>
    <w:p w:rsidR="006760A0" w:rsidRDefault="006760A0" w:rsidP="005B3573">
      <w:pPr>
        <w:jc w:val="right"/>
        <w:rPr>
          <w:sz w:val="28"/>
          <w:szCs w:val="28"/>
        </w:rPr>
      </w:pPr>
    </w:p>
    <w:p w:rsidR="006760A0" w:rsidRDefault="006760A0" w:rsidP="005B3573">
      <w:pPr>
        <w:jc w:val="right"/>
        <w:rPr>
          <w:sz w:val="28"/>
          <w:szCs w:val="28"/>
        </w:rPr>
      </w:pPr>
    </w:p>
    <w:p w:rsidR="006760A0" w:rsidRDefault="006760A0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9478C9">
      <w:pPr>
        <w:pStyle w:val="Textbody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478C9" w:rsidRDefault="009478C9" w:rsidP="009478C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УТВЕРЖДЕНО</w:t>
      </w:r>
    </w:p>
    <w:p w:rsidR="009478C9" w:rsidRDefault="009478C9" w:rsidP="009478C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управления образования </w:t>
      </w:r>
    </w:p>
    <w:p w:rsidR="009478C9" w:rsidRDefault="009478C9" w:rsidP="009478C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науки области</w:t>
      </w:r>
    </w:p>
    <w:p w:rsidR="009478C9" w:rsidRPr="00404A2B" w:rsidRDefault="009478C9" w:rsidP="009478C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от_________ № _________</w:t>
      </w:r>
    </w:p>
    <w:p w:rsidR="009478C9" w:rsidRDefault="009478C9" w:rsidP="009478C9">
      <w:pPr>
        <w:pStyle w:val="Textbody"/>
        <w:jc w:val="right"/>
        <w:rPr>
          <w:sz w:val="28"/>
          <w:szCs w:val="28"/>
        </w:rPr>
      </w:pPr>
    </w:p>
    <w:p w:rsidR="009478C9" w:rsidRPr="00574FCE" w:rsidRDefault="009478C9" w:rsidP="009478C9">
      <w:pPr>
        <w:pStyle w:val="Textbody"/>
        <w:spacing w:after="0"/>
        <w:jc w:val="center"/>
        <w:rPr>
          <w:b/>
          <w:sz w:val="28"/>
          <w:szCs w:val="28"/>
        </w:rPr>
      </w:pPr>
      <w:r w:rsidRPr="00574FCE">
        <w:rPr>
          <w:b/>
          <w:sz w:val="28"/>
          <w:szCs w:val="28"/>
        </w:rPr>
        <w:t>Положение</w:t>
      </w:r>
    </w:p>
    <w:p w:rsidR="009478C9" w:rsidRPr="00574FCE" w:rsidRDefault="009478C9" w:rsidP="009478C9">
      <w:pPr>
        <w:pStyle w:val="Textbody"/>
        <w:spacing w:after="0"/>
        <w:jc w:val="center"/>
        <w:rPr>
          <w:b/>
          <w:sz w:val="28"/>
          <w:szCs w:val="28"/>
        </w:rPr>
      </w:pPr>
      <w:r w:rsidRPr="00574FCE">
        <w:rPr>
          <w:b/>
          <w:sz w:val="28"/>
          <w:szCs w:val="28"/>
        </w:rPr>
        <w:t xml:space="preserve">о рабочей группе по поэтапному внедрению  физкультурно-спортивного комплекса «Готов к труду и обороне» (ГТО) </w:t>
      </w:r>
    </w:p>
    <w:p w:rsidR="009478C9" w:rsidRDefault="009478C9" w:rsidP="009478C9">
      <w:pPr>
        <w:pStyle w:val="Textbody"/>
        <w:spacing w:after="0"/>
        <w:jc w:val="center"/>
        <w:rPr>
          <w:sz w:val="28"/>
          <w:szCs w:val="28"/>
        </w:rPr>
      </w:pPr>
      <w:r w:rsidRPr="00574FCE">
        <w:rPr>
          <w:b/>
          <w:sz w:val="28"/>
          <w:szCs w:val="28"/>
        </w:rPr>
        <w:t>в образовательных организациях области</w:t>
      </w:r>
    </w:p>
    <w:p w:rsidR="009478C9" w:rsidRDefault="009478C9" w:rsidP="009478C9">
      <w:pPr>
        <w:pStyle w:val="Textbody"/>
        <w:jc w:val="both"/>
        <w:rPr>
          <w:sz w:val="28"/>
          <w:szCs w:val="28"/>
        </w:rPr>
      </w:pP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1.Общие положения</w:t>
      </w:r>
    </w:p>
    <w:p w:rsidR="009478C9" w:rsidRPr="00116AD3" w:rsidRDefault="009478C9" w:rsidP="009478C9">
      <w:pPr>
        <w:pStyle w:val="Textbody"/>
        <w:spacing w:after="0"/>
        <w:ind w:firstLine="720"/>
        <w:rPr>
          <w:sz w:val="28"/>
          <w:szCs w:val="28"/>
        </w:rPr>
      </w:pPr>
      <w:r w:rsidRPr="00116AD3">
        <w:rPr>
          <w:color w:val="000000"/>
          <w:kern w:val="0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  работы рабочей группы по </w:t>
      </w:r>
      <w:r w:rsidRPr="00116AD3">
        <w:rPr>
          <w:sz w:val="28"/>
          <w:szCs w:val="28"/>
        </w:rPr>
        <w:t>поэтапному внедрению  физкультурно-спортивного комплекса «Готов к труду и обороне» (ГТО) в образовательных организациях области</w:t>
      </w:r>
      <w:r>
        <w:rPr>
          <w:sz w:val="28"/>
          <w:szCs w:val="28"/>
        </w:rPr>
        <w:t xml:space="preserve"> (далее – Рабочая группа).</w:t>
      </w: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Рабочая группа является коллегиальным органом, созданным в целях определения тактики введения ГТО, а также обеспечения взаимодействия между органами местного самоуправления,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образовательными организациями, </w:t>
      </w: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общественными объединениями, научными и другими организациями при рассмотрении вопросов, связанных с введением ГТО.</w:t>
      </w: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 Цели и задачи деятельности рабочей группы</w:t>
      </w:r>
    </w:p>
    <w:p w:rsidR="009478C9" w:rsidRPr="00116AD3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2.1. Основная цель создания рабочей группы - обеспечение системного подхода к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поэтапному </w:t>
      </w:r>
      <w:r w:rsidRPr="00116AD3">
        <w:rPr>
          <w:rFonts w:cs="Times New Roman"/>
          <w:sz w:val="28"/>
          <w:szCs w:val="28"/>
        </w:rPr>
        <w:t xml:space="preserve">внедрению  физкультурно-спортивного комплекса «Готов к труду и обороне» (ГТО) </w:t>
      </w:r>
      <w:r>
        <w:rPr>
          <w:rFonts w:cs="Times New Roman"/>
          <w:sz w:val="28"/>
          <w:szCs w:val="28"/>
        </w:rPr>
        <w:t xml:space="preserve">(далее – </w:t>
      </w:r>
      <w:r w:rsidRPr="00116AD3">
        <w:rPr>
          <w:rFonts w:cs="Times New Roman"/>
          <w:sz w:val="28"/>
          <w:szCs w:val="28"/>
        </w:rPr>
        <w:t>комплекс</w:t>
      </w:r>
      <w:r>
        <w:rPr>
          <w:rFonts w:cs="Times New Roman"/>
          <w:sz w:val="28"/>
          <w:szCs w:val="28"/>
        </w:rPr>
        <w:t xml:space="preserve"> ГТО) </w:t>
      </w:r>
      <w:r w:rsidRPr="00116AD3">
        <w:rPr>
          <w:rFonts w:cs="Times New Roman"/>
          <w:sz w:val="28"/>
          <w:szCs w:val="28"/>
        </w:rPr>
        <w:t>в образовательных организациях области</w:t>
      </w:r>
      <w:r w:rsidRPr="00116A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2.2. Основными задачами рабочей группы являются: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организация, регулирование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работы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поэтапному</w:t>
      </w:r>
      <w:r w:rsidRPr="003110F7">
        <w:rPr>
          <w:rFonts w:cs="Times New Roman"/>
          <w:sz w:val="28"/>
          <w:szCs w:val="28"/>
        </w:rPr>
        <w:t xml:space="preserve"> внедрению  </w:t>
      </w:r>
      <w:r>
        <w:rPr>
          <w:rFonts w:cs="Times New Roman"/>
          <w:sz w:val="28"/>
          <w:szCs w:val="28"/>
        </w:rPr>
        <w:t xml:space="preserve">комплекса </w:t>
      </w:r>
      <w:r w:rsidRPr="003110F7">
        <w:rPr>
          <w:rFonts w:cs="Times New Roman"/>
          <w:sz w:val="28"/>
          <w:szCs w:val="28"/>
        </w:rPr>
        <w:t>ГТО</w:t>
      </w:r>
      <w:r>
        <w:rPr>
          <w:rFonts w:cs="Times New Roman"/>
          <w:sz w:val="28"/>
          <w:szCs w:val="28"/>
        </w:rPr>
        <w:t xml:space="preserve"> в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образовательных организаци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ях;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создание нормативной и организационно-правовой базы, регламентирующей деятельность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поэтапному</w:t>
      </w:r>
      <w:r w:rsidRPr="003110F7">
        <w:rPr>
          <w:rFonts w:cs="Times New Roman"/>
          <w:sz w:val="28"/>
          <w:szCs w:val="28"/>
        </w:rPr>
        <w:t xml:space="preserve"> внедрению  комплекса ГТО</w:t>
      </w:r>
      <w:r w:rsidRPr="009478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образовательных организаци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ях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организация   работы пилотных территорий (образовательных организаций)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поэтапному</w:t>
      </w:r>
      <w:r w:rsidRPr="003110F7">
        <w:rPr>
          <w:rFonts w:cs="Times New Roman"/>
          <w:sz w:val="28"/>
          <w:szCs w:val="28"/>
        </w:rPr>
        <w:t xml:space="preserve"> внедрению  комплекса ГТО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работы по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подготовке педагогических кадров и руководящих работников к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поэтапному</w:t>
      </w:r>
      <w:r w:rsidRPr="003110F7">
        <w:rPr>
          <w:rFonts w:cs="Times New Roman"/>
          <w:sz w:val="28"/>
          <w:szCs w:val="28"/>
        </w:rPr>
        <w:t xml:space="preserve"> внедрению  комплекса ГТО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обеспечение методического сервиса деятельности по управлению процессом и непосредственному </w:t>
      </w:r>
      <w:r w:rsidRPr="003110F7">
        <w:rPr>
          <w:rFonts w:cs="Times New Roman"/>
          <w:sz w:val="28"/>
          <w:szCs w:val="28"/>
        </w:rPr>
        <w:t>внедрению  комплекса ГТО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мониторинг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первоначального состояния, динамики и результатов поэтапного внедрения </w:t>
      </w:r>
      <w:r w:rsidRPr="003110F7">
        <w:rPr>
          <w:rFonts w:cs="Times New Roman"/>
          <w:sz w:val="28"/>
          <w:szCs w:val="28"/>
        </w:rPr>
        <w:t>комплекса ГТО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(здоровье обучающихся, ресурсное обеспечение, условия и результаты тестирования);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обеспечение взаимодействия школы с учреждениями дополнительного  образования (детско-юношескими спортивными школами, центрами дополнительного образования)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организации и деятельности </w:t>
      </w:r>
      <w:r w:rsidRPr="00B45B5D">
        <w:rPr>
          <w:rFonts w:cs="Times New Roman"/>
          <w:spacing w:val="-6"/>
          <w:sz w:val="28"/>
          <w:szCs w:val="28"/>
        </w:rPr>
        <w:t>центр</w:t>
      </w:r>
      <w:r>
        <w:rPr>
          <w:rFonts w:cs="Times New Roman"/>
          <w:spacing w:val="-6"/>
          <w:sz w:val="28"/>
          <w:szCs w:val="28"/>
        </w:rPr>
        <w:t>ов</w:t>
      </w:r>
      <w:r w:rsidRPr="00B45B5D">
        <w:rPr>
          <w:rFonts w:cs="Times New Roman"/>
          <w:spacing w:val="-6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>
        <w:rPr>
          <w:rFonts w:cs="Times New Roman"/>
          <w:spacing w:val="-6"/>
          <w:sz w:val="28"/>
          <w:szCs w:val="28"/>
        </w:rPr>
        <w:t>обучающихся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создание системы информирования общественности   о ходе поэтапного внедрения </w:t>
      </w:r>
      <w:r w:rsidRPr="003110F7">
        <w:rPr>
          <w:rFonts w:cs="Times New Roman"/>
          <w:sz w:val="28"/>
          <w:szCs w:val="28"/>
        </w:rPr>
        <w:t>комплекса ГТО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Состав рабочей группы школы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.4. Количественный и списочный состав рабочей группы определяется приказом управления образования и науки области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Организация работы рабочей группы школы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.1. Рабочая группа осуществляет свою деятельность в соответствии с планом работы.</w:t>
      </w:r>
    </w:p>
    <w:p w:rsidR="009478C9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.2. Заседания рабочей группы проводятся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мере необходимости (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реже одного раза 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квартал)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.4. Заседание рабочей группы считается правомочным, если на нем присутствует не менее половины членов состава рабочей группы</w:t>
      </w:r>
    </w:p>
    <w:p w:rsidR="009478C9" w:rsidRPr="003110F7" w:rsidRDefault="009478C9" w:rsidP="009478C9">
      <w:pPr>
        <w:widowControl/>
        <w:suppressAutoHyphens w:val="0"/>
        <w:autoSpaceDN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3110F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9478C9" w:rsidRDefault="009478C9" w:rsidP="009478C9">
      <w:pPr>
        <w:pStyle w:val="Textbody"/>
        <w:ind w:firstLine="720"/>
        <w:jc w:val="both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9478C9" w:rsidRDefault="009478C9" w:rsidP="005B3573">
      <w:pPr>
        <w:jc w:val="right"/>
        <w:rPr>
          <w:sz w:val="28"/>
          <w:szCs w:val="28"/>
        </w:rPr>
      </w:pPr>
    </w:p>
    <w:p w:rsidR="005B3573" w:rsidRDefault="005B3573" w:rsidP="005B3573">
      <w:pPr>
        <w:jc w:val="right"/>
        <w:rPr>
          <w:sz w:val="28"/>
          <w:szCs w:val="28"/>
        </w:rPr>
      </w:pPr>
      <w:r w:rsidRPr="006504B8">
        <w:rPr>
          <w:sz w:val="28"/>
          <w:szCs w:val="28"/>
        </w:rPr>
        <w:t xml:space="preserve">Приложение </w:t>
      </w:r>
      <w:r w:rsidR="00056126">
        <w:rPr>
          <w:sz w:val="28"/>
          <w:szCs w:val="28"/>
        </w:rPr>
        <w:t>3</w:t>
      </w:r>
    </w:p>
    <w:p w:rsidR="006760A0" w:rsidRDefault="006760A0" w:rsidP="006760A0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6760A0" w:rsidRDefault="006760A0" w:rsidP="006760A0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управления образования </w:t>
      </w:r>
    </w:p>
    <w:p w:rsidR="006760A0" w:rsidRDefault="006760A0" w:rsidP="006760A0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науки области</w:t>
      </w:r>
    </w:p>
    <w:p w:rsidR="006760A0" w:rsidRPr="00404A2B" w:rsidRDefault="006760A0" w:rsidP="006760A0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от_________ № _________</w:t>
      </w:r>
    </w:p>
    <w:p w:rsidR="005B3573" w:rsidRPr="006760A0" w:rsidRDefault="005B3573" w:rsidP="005B3573">
      <w:pPr>
        <w:jc w:val="center"/>
        <w:rPr>
          <w:rFonts w:cs="Times New Roman"/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>Состав</w:t>
      </w:r>
    </w:p>
    <w:p w:rsidR="005B3573" w:rsidRDefault="005B3573" w:rsidP="005B3573">
      <w:pPr>
        <w:jc w:val="center"/>
        <w:rPr>
          <w:b/>
          <w:sz w:val="28"/>
          <w:szCs w:val="28"/>
        </w:rPr>
      </w:pPr>
      <w:r w:rsidRPr="006760A0">
        <w:rPr>
          <w:rFonts w:cs="Times New Roman"/>
          <w:b/>
          <w:sz w:val="28"/>
          <w:szCs w:val="28"/>
        </w:rPr>
        <w:t xml:space="preserve"> рабочей группы по </w:t>
      </w:r>
      <w:r w:rsidR="006760A0">
        <w:rPr>
          <w:rFonts w:cs="Times New Roman"/>
          <w:b/>
          <w:sz w:val="28"/>
          <w:szCs w:val="28"/>
        </w:rPr>
        <w:t xml:space="preserve">поэтапному </w:t>
      </w:r>
      <w:r w:rsidRPr="006760A0">
        <w:rPr>
          <w:b/>
          <w:sz w:val="28"/>
          <w:szCs w:val="28"/>
        </w:rPr>
        <w:t>внедрению  Всероссийского физкультурно-спортивного комплекса «Готов к труду и обороне (ГТО)»  в образовательных организациях Тамбовской области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18"/>
        <w:gridCol w:w="5982"/>
      </w:tblGrid>
      <w:tr w:rsidR="00286E6F" w:rsidTr="0049681E">
        <w:tc>
          <w:tcPr>
            <w:tcW w:w="648" w:type="dxa"/>
          </w:tcPr>
          <w:p w:rsidR="00286E6F" w:rsidRPr="005B3573" w:rsidRDefault="00286E6F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286E6F" w:rsidRPr="005B3573" w:rsidRDefault="00286E6F" w:rsidP="003C6651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Филатьева Любовь Валентиновна</w:t>
            </w:r>
          </w:p>
        </w:tc>
        <w:tc>
          <w:tcPr>
            <w:tcW w:w="5982" w:type="dxa"/>
          </w:tcPr>
          <w:p w:rsidR="00286E6F" w:rsidRPr="005B3573" w:rsidRDefault="00286E6F" w:rsidP="003C6651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 xml:space="preserve">Первый заместитель начальника управления образования и науки области, </w:t>
            </w:r>
            <w:r w:rsidR="009478C9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286E6F" w:rsidTr="0049681E">
        <w:tc>
          <w:tcPr>
            <w:tcW w:w="648" w:type="dxa"/>
          </w:tcPr>
          <w:p w:rsidR="00286E6F" w:rsidRPr="005B3573" w:rsidRDefault="00286E6F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286E6F" w:rsidRPr="005B3573" w:rsidRDefault="00286E6F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Солопова Надежда Константиновна</w:t>
            </w:r>
          </w:p>
        </w:tc>
        <w:tc>
          <w:tcPr>
            <w:tcW w:w="5982" w:type="dxa"/>
          </w:tcPr>
          <w:p w:rsidR="00286E6F" w:rsidRPr="005B3573" w:rsidRDefault="00286E6F" w:rsidP="00496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  <w:r w:rsidR="006760A0" w:rsidRPr="006760A0">
              <w:rPr>
                <w:rStyle w:val="s1"/>
                <w:color w:val="000000"/>
                <w:sz w:val="28"/>
                <w:szCs w:val="28"/>
              </w:rPr>
              <w:t>Тамбовского областного государственного образовательного автономного учреждения дополнительного профессиоанального образования «Институт повышения квалификации работников образования»</w:t>
            </w:r>
            <w:r>
              <w:rPr>
                <w:sz w:val="28"/>
                <w:szCs w:val="28"/>
              </w:rPr>
              <w:t xml:space="preserve">, </w:t>
            </w:r>
            <w:r w:rsidR="009478C9">
              <w:rPr>
                <w:sz w:val="28"/>
                <w:szCs w:val="28"/>
              </w:rPr>
              <w:t>сопредседатель</w:t>
            </w:r>
          </w:p>
        </w:tc>
      </w:tr>
      <w:tr w:rsidR="009478C9" w:rsidTr="0049681E">
        <w:tc>
          <w:tcPr>
            <w:tcW w:w="648" w:type="dxa"/>
          </w:tcPr>
          <w:p w:rsidR="009478C9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Герасимова Любовь Николаевна</w:t>
            </w:r>
          </w:p>
        </w:tc>
        <w:tc>
          <w:tcPr>
            <w:tcW w:w="5982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Начальник отдела дополнительного образования и воспитания управления образования и науки области</w:t>
            </w:r>
            <w:r>
              <w:rPr>
                <w:sz w:val="28"/>
                <w:szCs w:val="28"/>
              </w:rPr>
              <w:t>, сопредседатель</w:t>
            </w:r>
          </w:p>
        </w:tc>
      </w:tr>
      <w:tr w:rsidR="009478C9" w:rsidTr="0049681E">
        <w:tc>
          <w:tcPr>
            <w:tcW w:w="648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9478C9" w:rsidRPr="005B3573" w:rsidRDefault="009478C9" w:rsidP="0049681E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Елисеева Людмила Васильевна</w:t>
            </w:r>
          </w:p>
        </w:tc>
        <w:tc>
          <w:tcPr>
            <w:tcW w:w="5982" w:type="dxa"/>
          </w:tcPr>
          <w:p w:rsidR="009478C9" w:rsidRPr="005B3573" w:rsidRDefault="009478C9" w:rsidP="0049681E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Директор ТОГБОУ ДОД «Областная детско-юношеская спортивная школа»</w:t>
            </w:r>
            <w:r>
              <w:rPr>
                <w:sz w:val="28"/>
                <w:szCs w:val="28"/>
              </w:rPr>
              <w:t>,  сопредседатель</w:t>
            </w:r>
          </w:p>
        </w:tc>
      </w:tr>
      <w:tr w:rsidR="009478C9" w:rsidTr="0049681E">
        <w:tc>
          <w:tcPr>
            <w:tcW w:w="648" w:type="dxa"/>
          </w:tcPr>
          <w:p w:rsidR="009478C9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9478C9" w:rsidRPr="005B3573" w:rsidRDefault="009478C9" w:rsidP="0049681E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Антонюк Сергей Дмитриевич</w:t>
            </w:r>
          </w:p>
        </w:tc>
        <w:tc>
          <w:tcPr>
            <w:tcW w:w="5982" w:type="dxa"/>
          </w:tcPr>
          <w:p w:rsidR="009478C9" w:rsidRPr="005B3573" w:rsidRDefault="009478C9" w:rsidP="0049681E">
            <w:pPr>
              <w:rPr>
                <w:sz w:val="28"/>
                <w:szCs w:val="28"/>
              </w:rPr>
            </w:pPr>
            <w:r w:rsidRPr="005B3573">
              <w:rPr>
                <w:sz w:val="28"/>
                <w:szCs w:val="28"/>
              </w:rPr>
              <w:t>Начальник отдела ТОГБОУ ДОД «Областная детско-юношеская спортивная школа»</w:t>
            </w:r>
            <w:r>
              <w:rPr>
                <w:sz w:val="28"/>
                <w:szCs w:val="28"/>
              </w:rPr>
              <w:t xml:space="preserve">, доцент ТОГОАУ ДПО </w:t>
            </w:r>
            <w:r w:rsidRPr="006760A0">
              <w:rPr>
                <w:rStyle w:val="s1"/>
                <w:color w:val="000000"/>
                <w:sz w:val="28"/>
                <w:szCs w:val="28"/>
              </w:rPr>
              <w:t>«Институт повышения квалификации работников образования»</w:t>
            </w:r>
            <w:r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9478C9" w:rsidTr="0049681E">
        <w:tc>
          <w:tcPr>
            <w:tcW w:w="9648" w:type="dxa"/>
            <w:gridSpan w:val="3"/>
          </w:tcPr>
          <w:p w:rsidR="009478C9" w:rsidRPr="006760A0" w:rsidRDefault="009478C9" w:rsidP="00286E6F">
            <w:pPr>
              <w:jc w:val="center"/>
              <w:rPr>
                <w:sz w:val="28"/>
                <w:szCs w:val="28"/>
              </w:rPr>
            </w:pPr>
            <w:r w:rsidRPr="006760A0">
              <w:rPr>
                <w:sz w:val="28"/>
                <w:szCs w:val="28"/>
              </w:rPr>
              <w:t>Члены рабочей группы</w:t>
            </w:r>
          </w:p>
        </w:tc>
      </w:tr>
      <w:tr w:rsidR="009478C9" w:rsidTr="0049681E">
        <w:tc>
          <w:tcPr>
            <w:tcW w:w="648" w:type="dxa"/>
          </w:tcPr>
          <w:p w:rsidR="009478C9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Стегачева Мая Алексеевна</w:t>
            </w:r>
          </w:p>
        </w:tc>
        <w:tc>
          <w:tcPr>
            <w:tcW w:w="5982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профессионального образования и науки</w:t>
            </w:r>
          </w:p>
        </w:tc>
      </w:tr>
      <w:tr w:rsidR="009478C9" w:rsidTr="0049681E">
        <w:tc>
          <w:tcPr>
            <w:tcW w:w="648" w:type="dxa"/>
          </w:tcPr>
          <w:p w:rsidR="009478C9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Ирина Владимировна</w:t>
            </w:r>
          </w:p>
        </w:tc>
        <w:tc>
          <w:tcPr>
            <w:tcW w:w="5982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кафедры педагогики и психологии ТОГОАУ ДПО </w:t>
            </w:r>
            <w:r w:rsidRPr="006760A0">
              <w:rPr>
                <w:rStyle w:val="s1"/>
                <w:color w:val="000000"/>
                <w:sz w:val="28"/>
                <w:szCs w:val="28"/>
              </w:rPr>
              <w:t>«Институт повышения квалификации работников образования»</w:t>
            </w:r>
          </w:p>
        </w:tc>
      </w:tr>
      <w:tr w:rsidR="009478C9" w:rsidTr="0049681E">
        <w:tc>
          <w:tcPr>
            <w:tcW w:w="648" w:type="dxa"/>
          </w:tcPr>
          <w:p w:rsidR="009478C9" w:rsidRPr="00753A45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8" w:type="dxa"/>
          </w:tcPr>
          <w:p w:rsidR="009478C9" w:rsidRPr="00753A45" w:rsidRDefault="009478C9" w:rsidP="00535365">
            <w:pPr>
              <w:rPr>
                <w:sz w:val="28"/>
                <w:szCs w:val="28"/>
              </w:rPr>
            </w:pPr>
            <w:r w:rsidRPr="00753A45">
              <w:rPr>
                <w:sz w:val="28"/>
                <w:szCs w:val="28"/>
              </w:rPr>
              <w:t>Назарова Елена Валентиновна</w:t>
            </w:r>
          </w:p>
        </w:tc>
        <w:tc>
          <w:tcPr>
            <w:tcW w:w="5982" w:type="dxa"/>
          </w:tcPr>
          <w:p w:rsidR="009478C9" w:rsidRPr="005B3573" w:rsidRDefault="009478C9" w:rsidP="005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г. Котовска</w:t>
            </w:r>
          </w:p>
        </w:tc>
      </w:tr>
      <w:tr w:rsidR="009478C9" w:rsidTr="0049681E">
        <w:tc>
          <w:tcPr>
            <w:tcW w:w="648" w:type="dxa"/>
          </w:tcPr>
          <w:p w:rsidR="009478C9" w:rsidRDefault="004A4306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018" w:type="dxa"/>
          </w:tcPr>
          <w:p w:rsidR="009478C9" w:rsidRPr="005B3573" w:rsidRDefault="00535365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Выжимов Евгений Дмитриевич</w:t>
            </w:r>
          </w:p>
        </w:tc>
        <w:tc>
          <w:tcPr>
            <w:tcW w:w="5982" w:type="dxa"/>
          </w:tcPr>
          <w:p w:rsidR="009478C9" w:rsidRPr="005B3573" w:rsidRDefault="00535365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г. Тамбова</w:t>
            </w:r>
          </w:p>
        </w:tc>
      </w:tr>
      <w:tr w:rsidR="00535365" w:rsidTr="0049681E">
        <w:tc>
          <w:tcPr>
            <w:tcW w:w="648" w:type="dxa"/>
          </w:tcPr>
          <w:p w:rsidR="00535365" w:rsidRDefault="004A4306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8" w:type="dxa"/>
          </w:tcPr>
          <w:p w:rsidR="00535365" w:rsidRPr="005B3573" w:rsidRDefault="00535365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Голушкин Сергей Евгеньевич</w:t>
            </w:r>
          </w:p>
        </w:tc>
        <w:tc>
          <w:tcPr>
            <w:tcW w:w="5982" w:type="dxa"/>
          </w:tcPr>
          <w:p w:rsidR="00535365" w:rsidRDefault="00535365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физической культуры г. Тамбова, учитель физкультуры МАОУ лицея № 28 им. Н.А. Рябова</w:t>
            </w:r>
          </w:p>
        </w:tc>
      </w:tr>
      <w:tr w:rsidR="009478C9" w:rsidTr="0049681E">
        <w:tc>
          <w:tcPr>
            <w:tcW w:w="648" w:type="dxa"/>
          </w:tcPr>
          <w:p w:rsidR="009478C9" w:rsidRDefault="004A4306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18" w:type="dxa"/>
          </w:tcPr>
          <w:p w:rsidR="009478C9" w:rsidRPr="005B3573" w:rsidRDefault="009478C9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Чернянская Тамара Борисовна</w:t>
            </w:r>
          </w:p>
        </w:tc>
        <w:tc>
          <w:tcPr>
            <w:tcW w:w="5982" w:type="dxa"/>
          </w:tcPr>
          <w:p w:rsidR="009478C9" w:rsidRPr="005B3573" w:rsidRDefault="009478C9" w:rsidP="003C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B7724">
              <w:rPr>
                <w:rFonts w:cs="Times New Roman"/>
                <w:sz w:val="28"/>
                <w:szCs w:val="28"/>
              </w:rPr>
              <w:t>ТОБОУ СПО «Тамбовский политехнический техникум им. М.С. Солнцева»</w:t>
            </w:r>
          </w:p>
        </w:tc>
      </w:tr>
      <w:tr w:rsidR="00184159" w:rsidTr="0049681E">
        <w:tc>
          <w:tcPr>
            <w:tcW w:w="648" w:type="dxa"/>
          </w:tcPr>
          <w:p w:rsidR="00184159" w:rsidRDefault="00184159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8" w:type="dxa"/>
          </w:tcPr>
          <w:p w:rsidR="00184159" w:rsidRPr="00656E88" w:rsidRDefault="00184159" w:rsidP="00753A45">
            <w:pPr>
              <w:rPr>
                <w:sz w:val="28"/>
                <w:szCs w:val="28"/>
              </w:rPr>
            </w:pPr>
            <w:r w:rsidRPr="00656E88">
              <w:rPr>
                <w:bCs/>
                <w:sz w:val="28"/>
                <w:szCs w:val="28"/>
              </w:rPr>
              <w:t>Грачев Михаил Расулович</w:t>
            </w:r>
            <w:r w:rsidRPr="00656E88">
              <w:rPr>
                <w:sz w:val="28"/>
                <w:szCs w:val="28"/>
              </w:rPr>
              <w:br/>
            </w:r>
          </w:p>
        </w:tc>
        <w:tc>
          <w:tcPr>
            <w:tcW w:w="5982" w:type="dxa"/>
          </w:tcPr>
          <w:p w:rsidR="00184159" w:rsidRPr="00656E88" w:rsidRDefault="00184159" w:rsidP="003C6651">
            <w:pPr>
              <w:rPr>
                <w:sz w:val="28"/>
                <w:szCs w:val="28"/>
              </w:rPr>
            </w:pPr>
            <w:r w:rsidRPr="00656E88">
              <w:rPr>
                <w:rStyle w:val="s"/>
                <w:sz w:val="28"/>
                <w:szCs w:val="28"/>
              </w:rPr>
              <w:t>Заместитель председателя</w:t>
            </w:r>
            <w:r w:rsidR="00656E88" w:rsidRPr="00656E88">
              <w:rPr>
                <w:rStyle w:val="s"/>
                <w:sz w:val="28"/>
                <w:szCs w:val="28"/>
              </w:rPr>
              <w:t xml:space="preserve"> комитета по физической культуре, спорту и туризму г. Тамбова</w:t>
            </w:r>
          </w:p>
        </w:tc>
      </w:tr>
      <w:tr w:rsidR="00184159" w:rsidTr="0049681E">
        <w:tc>
          <w:tcPr>
            <w:tcW w:w="648" w:type="dxa"/>
          </w:tcPr>
          <w:p w:rsidR="00184159" w:rsidRDefault="00656E88" w:rsidP="0075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8" w:type="dxa"/>
          </w:tcPr>
          <w:p w:rsidR="00184159" w:rsidRPr="00AA09CF" w:rsidRDefault="00656E88" w:rsidP="00753A45">
            <w:pPr>
              <w:rPr>
                <w:sz w:val="28"/>
                <w:szCs w:val="28"/>
              </w:rPr>
            </w:pPr>
            <w:r w:rsidRPr="00AA09CF">
              <w:rPr>
                <w:bCs/>
                <w:sz w:val="28"/>
                <w:szCs w:val="28"/>
              </w:rPr>
              <w:t>Лукошин Антон Игоревич</w:t>
            </w:r>
            <w:r w:rsidRPr="00AA09CF">
              <w:rPr>
                <w:sz w:val="28"/>
                <w:szCs w:val="28"/>
              </w:rPr>
              <w:br/>
            </w:r>
          </w:p>
        </w:tc>
        <w:tc>
          <w:tcPr>
            <w:tcW w:w="5982" w:type="dxa"/>
          </w:tcPr>
          <w:p w:rsidR="00184159" w:rsidRPr="00AA09CF" w:rsidRDefault="00656E88" w:rsidP="003C6651">
            <w:pPr>
              <w:rPr>
                <w:sz w:val="28"/>
                <w:szCs w:val="28"/>
              </w:rPr>
            </w:pPr>
            <w:r w:rsidRPr="00AA09CF">
              <w:rPr>
                <w:rStyle w:val="s"/>
                <w:sz w:val="28"/>
                <w:szCs w:val="28"/>
              </w:rPr>
              <w:t>ведущий специалист</w:t>
            </w:r>
            <w:r w:rsidR="00AA09CF" w:rsidRPr="00AA09CF">
              <w:rPr>
                <w:rStyle w:val="s"/>
                <w:sz w:val="28"/>
                <w:szCs w:val="28"/>
              </w:rPr>
              <w:t xml:space="preserve"> по делам молодежи, физической культуре и спорту г. Котовска</w:t>
            </w:r>
          </w:p>
        </w:tc>
      </w:tr>
    </w:tbl>
    <w:p w:rsidR="00103C9C" w:rsidRDefault="00103C9C" w:rsidP="003110F7">
      <w:pPr>
        <w:pStyle w:val="Textbody"/>
        <w:ind w:firstLine="720"/>
        <w:jc w:val="both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184159" w:rsidRDefault="00184159" w:rsidP="00363FCD">
      <w:pPr>
        <w:pStyle w:val="headertexttopleveltextcentertext"/>
        <w:jc w:val="right"/>
        <w:rPr>
          <w:sz w:val="28"/>
          <w:szCs w:val="28"/>
        </w:rPr>
      </w:pPr>
    </w:p>
    <w:p w:rsidR="00363FCD" w:rsidRPr="00C92710" w:rsidRDefault="00363FCD" w:rsidP="00363FCD">
      <w:pPr>
        <w:pStyle w:val="headertexttopleveltextcentertext"/>
        <w:jc w:val="right"/>
        <w:rPr>
          <w:sz w:val="28"/>
          <w:szCs w:val="28"/>
        </w:rPr>
      </w:pPr>
      <w:r w:rsidRPr="00C92710">
        <w:rPr>
          <w:sz w:val="28"/>
          <w:szCs w:val="28"/>
        </w:rPr>
        <w:t>Приложение 4</w:t>
      </w:r>
    </w:p>
    <w:p w:rsidR="00363FCD" w:rsidRPr="00C92710" w:rsidRDefault="00363FCD" w:rsidP="00363FCD">
      <w:pPr>
        <w:pStyle w:val="headertexttopleveltextcentertext"/>
        <w:ind w:firstLine="720"/>
        <w:jc w:val="center"/>
        <w:rPr>
          <w:sz w:val="28"/>
          <w:szCs w:val="28"/>
        </w:rPr>
      </w:pPr>
      <w:r>
        <w:br/>
      </w:r>
      <w:r w:rsidRPr="00C92710">
        <w:rPr>
          <w:sz w:val="28"/>
          <w:szCs w:val="28"/>
        </w:rPr>
        <w:t>ПРАВИТЕЛЬСТВО РОССИЙСКОЙ ФЕДЕРАЦИИ</w:t>
      </w:r>
    </w:p>
    <w:p w:rsidR="00363FCD" w:rsidRPr="00C92710" w:rsidRDefault="00363FCD" w:rsidP="00363FCD">
      <w:pPr>
        <w:pStyle w:val="headertexttopleveltextcentertext"/>
        <w:ind w:firstLine="720"/>
        <w:jc w:val="center"/>
        <w:rPr>
          <w:sz w:val="28"/>
          <w:szCs w:val="28"/>
        </w:rPr>
      </w:pPr>
      <w:r w:rsidRPr="00C92710">
        <w:rPr>
          <w:sz w:val="28"/>
          <w:szCs w:val="28"/>
        </w:rPr>
        <w:t>ПОСТАНОВЛЕНИЕ</w:t>
      </w:r>
    </w:p>
    <w:p w:rsidR="00363FCD" w:rsidRPr="00C92710" w:rsidRDefault="00363FCD" w:rsidP="00363FCD">
      <w:pPr>
        <w:pStyle w:val="headertexttopleveltextcentertext"/>
        <w:ind w:firstLine="720"/>
        <w:jc w:val="center"/>
        <w:rPr>
          <w:sz w:val="28"/>
          <w:szCs w:val="28"/>
        </w:rPr>
      </w:pPr>
      <w:r w:rsidRPr="00C92710">
        <w:rPr>
          <w:sz w:val="28"/>
          <w:szCs w:val="28"/>
        </w:rPr>
        <w:t>от 11 июня 2014 года N 540</w:t>
      </w:r>
    </w:p>
    <w:p w:rsidR="00363FCD" w:rsidRPr="00C92710" w:rsidRDefault="00363FCD" w:rsidP="00363FCD">
      <w:pPr>
        <w:pStyle w:val="2"/>
        <w:ind w:firstLine="720"/>
        <w:rPr>
          <w:sz w:val="28"/>
          <w:szCs w:val="28"/>
        </w:rPr>
      </w:pPr>
      <w:r w:rsidRPr="00C92710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C92710">
        <w:rPr>
          <w:sz w:val="28"/>
          <w:szCs w:val="28"/>
        </w:rPr>
        <w:t xml:space="preserve"> о Всероссийском физкультурно-спортивном комплексе "Готов к труду и обороне" (ГТО)</w:t>
      </w:r>
    </w:p>
    <w:p w:rsidR="00363FCD" w:rsidRPr="00C92710" w:rsidRDefault="00363FCD" w:rsidP="00363FCD">
      <w:pPr>
        <w:pStyle w:val="headertexttopleveltextcentertext"/>
        <w:ind w:firstLine="720"/>
        <w:rPr>
          <w:sz w:val="28"/>
          <w:szCs w:val="28"/>
        </w:rPr>
      </w:pP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Указа Президента Российской Федерации от 24 марта 2014 № 172 «О Всероссийском физкультурно-спортивном комплексе «Готов к труду и обороне» (ГТО)» </w:t>
      </w:r>
      <w:r w:rsidRPr="00C92710">
        <w:rPr>
          <w:sz w:val="28"/>
          <w:szCs w:val="28"/>
        </w:rPr>
        <w:t>Правительство Российской Федерации</w:t>
      </w:r>
      <w:r>
        <w:rPr>
          <w:sz w:val="28"/>
          <w:szCs w:val="28"/>
        </w:rPr>
        <w:t xml:space="preserve"> </w:t>
      </w:r>
      <w:r w:rsidRPr="00C92710">
        <w:rPr>
          <w:sz w:val="28"/>
          <w:szCs w:val="28"/>
        </w:rPr>
        <w:t>постановляет:</w:t>
      </w:r>
    </w:p>
    <w:p w:rsidR="00363FCD" w:rsidRPr="00C92710" w:rsidRDefault="00363FCD" w:rsidP="00363FCD">
      <w:pPr>
        <w:pStyle w:val="2"/>
        <w:ind w:firstLine="720"/>
        <w:rPr>
          <w:b w:val="0"/>
          <w:sz w:val="28"/>
          <w:szCs w:val="28"/>
        </w:rPr>
      </w:pPr>
      <w:r w:rsidRPr="00C92710">
        <w:rPr>
          <w:b w:val="0"/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</w:t>
      </w:r>
      <w:r>
        <w:rPr>
          <w:b w:val="0"/>
          <w:sz w:val="28"/>
          <w:szCs w:val="28"/>
        </w:rPr>
        <w:t>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363FCD" w:rsidRPr="00C92710" w:rsidRDefault="00363FCD" w:rsidP="00363FCD">
      <w:pPr>
        <w:pStyle w:val="formattexttopleveltext"/>
        <w:ind w:firstLine="720"/>
        <w:jc w:val="right"/>
        <w:rPr>
          <w:sz w:val="28"/>
          <w:szCs w:val="28"/>
        </w:rPr>
      </w:pPr>
      <w:r w:rsidRPr="00C92710">
        <w:rPr>
          <w:sz w:val="28"/>
          <w:szCs w:val="28"/>
        </w:rPr>
        <w:t>Председатель Правительства</w:t>
      </w:r>
      <w:r w:rsidRPr="00C92710">
        <w:rPr>
          <w:sz w:val="28"/>
          <w:szCs w:val="28"/>
        </w:rPr>
        <w:br/>
        <w:t>Российской Федерации</w:t>
      </w:r>
      <w:r w:rsidRPr="00C92710">
        <w:rPr>
          <w:sz w:val="28"/>
          <w:szCs w:val="28"/>
        </w:rPr>
        <w:br/>
        <w:t>Д.Медведев</w:t>
      </w: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63FCD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92710">
        <w:rPr>
          <w:sz w:val="28"/>
          <w:szCs w:val="28"/>
        </w:rPr>
        <w:t xml:space="preserve">Положение </w:t>
      </w:r>
    </w:p>
    <w:p w:rsidR="00363FCD" w:rsidRPr="00C92710" w:rsidRDefault="00363FCD" w:rsidP="00363FCD">
      <w:pPr>
        <w:pStyle w:val="2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92710">
        <w:rPr>
          <w:sz w:val="28"/>
          <w:szCs w:val="28"/>
        </w:rPr>
        <w:t>о Всероссийском физкультурно-спортивном комплексе "Готов к труду и обороне" (ГТО)</w:t>
      </w:r>
    </w:p>
    <w:p w:rsidR="00363FCD" w:rsidRPr="00C92710" w:rsidRDefault="00363FCD" w:rsidP="00363FCD">
      <w:pPr>
        <w:pStyle w:val="formattexttopleveltext"/>
        <w:spacing w:after="240" w:afterAutospacing="0"/>
        <w:ind w:firstLine="720"/>
        <w:jc w:val="right"/>
        <w:rPr>
          <w:sz w:val="28"/>
          <w:szCs w:val="28"/>
        </w:rPr>
      </w:pPr>
      <w:r w:rsidRPr="00C92710">
        <w:rPr>
          <w:sz w:val="28"/>
          <w:szCs w:val="28"/>
        </w:rPr>
        <w:br/>
        <w:t>УТВЕРЖДЕНО</w:t>
      </w:r>
      <w:r w:rsidRPr="00C92710">
        <w:rPr>
          <w:sz w:val="28"/>
          <w:szCs w:val="28"/>
        </w:rPr>
        <w:br/>
        <w:t>постановлением Правительства</w:t>
      </w:r>
      <w:r w:rsidRPr="00C92710">
        <w:rPr>
          <w:sz w:val="28"/>
          <w:szCs w:val="28"/>
        </w:rPr>
        <w:br/>
        <w:t>Российской Федерации</w:t>
      </w:r>
      <w:r w:rsidRPr="00C92710">
        <w:rPr>
          <w:sz w:val="28"/>
          <w:szCs w:val="28"/>
        </w:rPr>
        <w:br/>
        <w:t>от 11 июня 2014 года N 540</w:t>
      </w:r>
    </w:p>
    <w:p w:rsidR="00363FCD" w:rsidRPr="00C92710" w:rsidRDefault="00363FCD" w:rsidP="00363FCD">
      <w:pPr>
        <w:pStyle w:val="3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I. Общие положения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добровольность и доступность;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оздоровительная и личностно ориентированная направленность;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в) обязательность медицинского контроля;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lastRenderedPageBreak/>
        <w:t>г) учет региональных особенностей и национальных традиций.</w:t>
      </w:r>
      <w:r w:rsidRPr="00C92710">
        <w:rPr>
          <w:sz w:val="28"/>
          <w:szCs w:val="28"/>
        </w:rPr>
        <w:br/>
      </w:r>
    </w:p>
    <w:p w:rsidR="00363FCD" w:rsidRPr="00C92710" w:rsidRDefault="00363FCD" w:rsidP="00363FCD">
      <w:pPr>
        <w:pStyle w:val="3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II. Цели и задачи Всероссийского физкультурно-спортивного комплекса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</w:r>
    </w:p>
    <w:p w:rsidR="00363FCD" w:rsidRPr="00C92710" w:rsidRDefault="00363FCD" w:rsidP="00363FCD">
      <w:pPr>
        <w:pStyle w:val="3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первая ступень - от 6 до 8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вторая ступень - от 9 до 10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третья ступень - от 11 до 12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lastRenderedPageBreak/>
        <w:t>четвертая ступень - от 13 до 15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пятая ступень - от 16 до 17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шестая ступень - от 18 до 29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седьмая ступень - от 30 до 39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восьмая ступень - от 40 до 49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девятая ступень - от 50 до 59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десятая ступень - от 60 до 69 лет;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одиннадцатая ступень - от 70 лет и старше.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виды испытаний (тесты) и нормативы;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9. Виды испытаний (тесты) и нормативы включают в себя: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lastRenderedPageBreak/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испытания (тесты) по определению уровня развития выносливости;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в) испытания (тесты) по определению уровня развития силы;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г) испытания (тесты) по определению уровня развития гибкости.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в) испытания (тесты) по определению уровня овладения прикладными навыками.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б) гигиена занятий физической культурой;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lastRenderedPageBreak/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г) основы методики самостоятельных занятий;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д) основы истории развития физической культуры и спорта;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  <w:r w:rsidRPr="00C92710">
        <w:rPr>
          <w:sz w:val="28"/>
          <w:szCs w:val="28"/>
        </w:rPr>
        <w:br/>
      </w:r>
      <w:r w:rsidRPr="00C92710">
        <w:rPr>
          <w:sz w:val="28"/>
          <w:szCs w:val="28"/>
        </w:rPr>
        <w:br/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  <w:r w:rsidRPr="00C92710">
        <w:rPr>
          <w:sz w:val="28"/>
          <w:szCs w:val="28"/>
        </w:rPr>
        <w:br/>
      </w:r>
    </w:p>
    <w:p w:rsidR="00363FCD" w:rsidRPr="00C92710" w:rsidRDefault="00363FCD" w:rsidP="00363FCD">
      <w:pPr>
        <w:pStyle w:val="3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lastRenderedPageBreak/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</w:t>
      </w:r>
      <w:r w:rsidRPr="00C92710">
        <w:rPr>
          <w:sz w:val="28"/>
          <w:szCs w:val="28"/>
        </w:rPr>
        <w:lastRenderedPageBreak/>
        <w:t>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363FCD" w:rsidRPr="00C92710" w:rsidRDefault="00363FCD" w:rsidP="00363FCD">
      <w:pPr>
        <w:pStyle w:val="formattexttopleveltext"/>
        <w:ind w:firstLine="72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363FCD" w:rsidRPr="00C92710" w:rsidRDefault="00363FCD" w:rsidP="00363FCD">
      <w:pPr>
        <w:ind w:firstLine="720"/>
        <w:jc w:val="both"/>
        <w:rPr>
          <w:sz w:val="28"/>
          <w:szCs w:val="28"/>
        </w:rPr>
      </w:pPr>
    </w:p>
    <w:p w:rsidR="00103C9C" w:rsidRDefault="00103C9C" w:rsidP="003110F7">
      <w:pPr>
        <w:pStyle w:val="Textbody"/>
        <w:ind w:firstLine="720"/>
        <w:jc w:val="both"/>
        <w:rPr>
          <w:sz w:val="28"/>
          <w:szCs w:val="28"/>
        </w:rPr>
      </w:pPr>
    </w:p>
    <w:p w:rsidR="00056126" w:rsidRDefault="00056126" w:rsidP="003110F7">
      <w:pPr>
        <w:pStyle w:val="Textbody"/>
        <w:ind w:firstLine="720"/>
        <w:jc w:val="both"/>
        <w:rPr>
          <w:sz w:val="28"/>
          <w:szCs w:val="28"/>
        </w:rPr>
      </w:pPr>
    </w:p>
    <w:p w:rsidR="00056126" w:rsidRDefault="00056126" w:rsidP="003110F7">
      <w:pPr>
        <w:pStyle w:val="Textbody"/>
        <w:ind w:firstLine="720"/>
        <w:jc w:val="both"/>
        <w:rPr>
          <w:sz w:val="28"/>
          <w:szCs w:val="28"/>
        </w:rPr>
      </w:pPr>
    </w:p>
    <w:p w:rsidR="00056126" w:rsidRDefault="00056126" w:rsidP="00814A07">
      <w:pPr>
        <w:pStyle w:val="Textbody"/>
        <w:jc w:val="both"/>
        <w:rPr>
          <w:sz w:val="28"/>
          <w:szCs w:val="28"/>
        </w:rPr>
      </w:pPr>
    </w:p>
    <w:p w:rsidR="00056126" w:rsidRDefault="00056126" w:rsidP="00814A07">
      <w:pPr>
        <w:pStyle w:val="Textbody"/>
        <w:jc w:val="both"/>
        <w:rPr>
          <w:sz w:val="28"/>
          <w:szCs w:val="28"/>
        </w:rPr>
      </w:pPr>
    </w:p>
    <w:p w:rsidR="00056126" w:rsidRDefault="00056126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535365" w:rsidRDefault="00535365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363FCD" w:rsidRDefault="00363FCD" w:rsidP="00814A07">
      <w:pPr>
        <w:pStyle w:val="Textbody"/>
        <w:jc w:val="both"/>
        <w:rPr>
          <w:sz w:val="28"/>
          <w:szCs w:val="28"/>
        </w:rPr>
      </w:pPr>
    </w:p>
    <w:p w:rsidR="00103C9C" w:rsidRDefault="00103C9C" w:rsidP="00103C9C">
      <w:pPr>
        <w:pStyle w:val="a6"/>
        <w:rPr>
          <w:szCs w:val="28"/>
        </w:rPr>
      </w:pPr>
      <w:r>
        <w:rPr>
          <w:szCs w:val="28"/>
        </w:rPr>
        <w:t>Начальник отдела дополнительного</w:t>
      </w:r>
    </w:p>
    <w:p w:rsidR="00103C9C" w:rsidRDefault="00103C9C" w:rsidP="00103C9C">
      <w:pPr>
        <w:pStyle w:val="a6"/>
        <w:ind w:left="360" w:hanging="360"/>
        <w:rPr>
          <w:szCs w:val="28"/>
        </w:rPr>
      </w:pPr>
      <w:r>
        <w:rPr>
          <w:szCs w:val="28"/>
        </w:rPr>
        <w:t xml:space="preserve">образования и воспитания </w:t>
      </w:r>
    </w:p>
    <w:p w:rsidR="00103C9C" w:rsidRDefault="00103C9C" w:rsidP="00103C9C">
      <w:pPr>
        <w:pStyle w:val="a6"/>
        <w:ind w:left="360" w:hanging="360"/>
        <w:rPr>
          <w:szCs w:val="28"/>
        </w:rPr>
      </w:pPr>
      <w:r>
        <w:rPr>
          <w:szCs w:val="28"/>
        </w:rPr>
        <w:t>управления образования и науки области</w:t>
      </w:r>
    </w:p>
    <w:p w:rsidR="00103C9C" w:rsidRDefault="00103C9C" w:rsidP="00103C9C">
      <w:pPr>
        <w:pStyle w:val="a6"/>
        <w:ind w:left="360" w:hanging="360"/>
        <w:rPr>
          <w:szCs w:val="28"/>
        </w:rPr>
      </w:pPr>
      <w:r>
        <w:rPr>
          <w:szCs w:val="28"/>
        </w:rPr>
        <w:t xml:space="preserve">  ____________________Л.Н.Герасимова</w:t>
      </w:r>
    </w:p>
    <w:p w:rsidR="00103C9C" w:rsidRDefault="00103C9C" w:rsidP="00103C9C">
      <w:pPr>
        <w:pStyle w:val="a6"/>
        <w:ind w:left="360" w:hanging="360"/>
        <w:rPr>
          <w:szCs w:val="28"/>
        </w:rPr>
      </w:pPr>
    </w:p>
    <w:p w:rsidR="00103C9C" w:rsidRDefault="00103C9C" w:rsidP="00103C9C">
      <w:pPr>
        <w:pStyle w:val="a6"/>
        <w:ind w:left="360" w:hanging="360"/>
        <w:rPr>
          <w:szCs w:val="28"/>
        </w:rPr>
      </w:pPr>
    </w:p>
    <w:p w:rsidR="00103C9C" w:rsidRDefault="00103C9C" w:rsidP="00103C9C"/>
    <w:p w:rsidR="00103C9C" w:rsidRDefault="00103C9C" w:rsidP="00103C9C">
      <w:pPr>
        <w:pStyle w:val="a6"/>
        <w:ind w:left="360" w:hanging="360"/>
      </w:pPr>
    </w:p>
    <w:p w:rsidR="00103C9C" w:rsidRDefault="00103C9C" w:rsidP="00103C9C">
      <w:pPr>
        <w:pStyle w:val="a6"/>
        <w:ind w:left="4680" w:hanging="1080"/>
      </w:pPr>
      <w:r>
        <w:t xml:space="preserve">   </w:t>
      </w:r>
    </w:p>
    <w:p w:rsidR="00103C9C" w:rsidRDefault="00103C9C" w:rsidP="00103C9C">
      <w:pPr>
        <w:pStyle w:val="a6"/>
        <w:ind w:left="4680" w:hanging="1080"/>
      </w:pPr>
      <w:r>
        <w:t xml:space="preserve">         </w:t>
      </w:r>
    </w:p>
    <w:p w:rsidR="00103C9C" w:rsidRDefault="00103C9C" w:rsidP="00103C9C">
      <w:pPr>
        <w:pStyle w:val="a6"/>
        <w:ind w:left="4680" w:hanging="1080"/>
        <w:jc w:val="right"/>
      </w:pPr>
      <w:r>
        <w:t xml:space="preserve">           Расчет рассылки:</w:t>
      </w:r>
    </w:p>
    <w:p w:rsidR="00103C9C" w:rsidRDefault="00103C9C" w:rsidP="00103C9C">
      <w:pPr>
        <w:pStyle w:val="a6"/>
        <w:ind w:left="4680" w:hanging="1080"/>
        <w:jc w:val="right"/>
      </w:pPr>
      <w:r>
        <w:t xml:space="preserve">           Л.Н.Герасимовой – 1 экз.</w:t>
      </w:r>
    </w:p>
    <w:p w:rsidR="00103C9C" w:rsidRDefault="00103C9C" w:rsidP="00103C9C">
      <w:pPr>
        <w:pStyle w:val="a6"/>
        <w:ind w:left="4680" w:hanging="1080"/>
        <w:jc w:val="right"/>
      </w:pPr>
      <w:r>
        <w:t>Л.В. Елисеевой – 1 экз.</w:t>
      </w:r>
    </w:p>
    <w:p w:rsidR="00103C9C" w:rsidRDefault="00103C9C" w:rsidP="00103C9C">
      <w:pPr>
        <w:pStyle w:val="a6"/>
        <w:ind w:left="4680" w:hanging="1080"/>
        <w:jc w:val="right"/>
      </w:pPr>
      <w:r>
        <w:lastRenderedPageBreak/>
        <w:t>Г.А. Шешериной – 1 экз.</w:t>
      </w:r>
    </w:p>
    <w:p w:rsidR="003110F7" w:rsidRDefault="003110F7" w:rsidP="00103C9C">
      <w:pPr>
        <w:pStyle w:val="a6"/>
        <w:ind w:left="4680" w:hanging="1080"/>
        <w:jc w:val="right"/>
      </w:pPr>
      <w:r>
        <w:t>И.Э. Файзулина – 1 экз.</w:t>
      </w:r>
    </w:p>
    <w:p w:rsidR="00103C9C" w:rsidRDefault="00103C9C" w:rsidP="00103C9C">
      <w:pPr>
        <w:pStyle w:val="a6"/>
        <w:ind w:left="4680" w:hanging="1080"/>
        <w:jc w:val="right"/>
      </w:pPr>
      <w:r>
        <w:t xml:space="preserve">           МОУО– 30 экз.</w:t>
      </w:r>
    </w:p>
    <w:p w:rsidR="007441FF" w:rsidRDefault="004A4306" w:rsidP="00103C9C">
      <w:pPr>
        <w:pStyle w:val="a6"/>
        <w:ind w:left="4680" w:hanging="1080"/>
        <w:jc w:val="right"/>
        <w:rPr>
          <w:szCs w:val="28"/>
        </w:rPr>
      </w:pPr>
      <w:r>
        <w:t xml:space="preserve"> </w:t>
      </w:r>
    </w:p>
    <w:sectPr w:rsidR="007441FF" w:rsidSect="006760A0">
      <w:pgSz w:w="11906" w:h="16838"/>
      <w:pgMar w:top="89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</w:lvl>
  </w:abstractNum>
  <w:abstractNum w:abstractNumId="1">
    <w:nsid w:val="0DEC3C02"/>
    <w:multiLevelType w:val="multilevel"/>
    <w:tmpl w:val="547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F6C70"/>
    <w:multiLevelType w:val="multilevel"/>
    <w:tmpl w:val="B81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D79FD"/>
    <w:multiLevelType w:val="multilevel"/>
    <w:tmpl w:val="5FB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D76DC"/>
    <w:multiLevelType w:val="multilevel"/>
    <w:tmpl w:val="372AA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78010ED"/>
    <w:multiLevelType w:val="multilevel"/>
    <w:tmpl w:val="F85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4413C"/>
    <w:multiLevelType w:val="multilevel"/>
    <w:tmpl w:val="CAE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C6DC8"/>
    <w:multiLevelType w:val="multilevel"/>
    <w:tmpl w:val="D4F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F748B"/>
    <w:multiLevelType w:val="multilevel"/>
    <w:tmpl w:val="B20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107CF"/>
    <w:multiLevelType w:val="multilevel"/>
    <w:tmpl w:val="865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C5446"/>
    <w:multiLevelType w:val="multilevel"/>
    <w:tmpl w:val="833C052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9AC0A34"/>
    <w:multiLevelType w:val="multilevel"/>
    <w:tmpl w:val="20B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77BA9"/>
    <w:multiLevelType w:val="multilevel"/>
    <w:tmpl w:val="0EF4191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0543CB"/>
    <w:multiLevelType w:val="multilevel"/>
    <w:tmpl w:val="15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D1176"/>
    <w:multiLevelType w:val="multilevel"/>
    <w:tmpl w:val="2D6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40C5D"/>
    <w:multiLevelType w:val="multilevel"/>
    <w:tmpl w:val="171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711F8"/>
    <w:multiLevelType w:val="multilevel"/>
    <w:tmpl w:val="0EF4191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0A121D0"/>
    <w:multiLevelType w:val="multilevel"/>
    <w:tmpl w:val="9D2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97207"/>
    <w:multiLevelType w:val="multilevel"/>
    <w:tmpl w:val="AEB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380"/>
    <w:rsid w:val="000179A4"/>
    <w:rsid w:val="0002007A"/>
    <w:rsid w:val="00056126"/>
    <w:rsid w:val="0008402A"/>
    <w:rsid w:val="000D7D09"/>
    <w:rsid w:val="00103C9C"/>
    <w:rsid w:val="00116AD3"/>
    <w:rsid w:val="001305A7"/>
    <w:rsid w:val="00164F63"/>
    <w:rsid w:val="0018345B"/>
    <w:rsid w:val="00184159"/>
    <w:rsid w:val="001F0857"/>
    <w:rsid w:val="001F0BF7"/>
    <w:rsid w:val="00217033"/>
    <w:rsid w:val="0022110B"/>
    <w:rsid w:val="00237975"/>
    <w:rsid w:val="00286E6F"/>
    <w:rsid w:val="003110F7"/>
    <w:rsid w:val="00320DA5"/>
    <w:rsid w:val="00330E16"/>
    <w:rsid w:val="00363FCD"/>
    <w:rsid w:val="0036472E"/>
    <w:rsid w:val="003944ED"/>
    <w:rsid w:val="003C6651"/>
    <w:rsid w:val="003D7304"/>
    <w:rsid w:val="003E0D36"/>
    <w:rsid w:val="0040565D"/>
    <w:rsid w:val="0049681E"/>
    <w:rsid w:val="004A104E"/>
    <w:rsid w:val="004A4306"/>
    <w:rsid w:val="004B32AA"/>
    <w:rsid w:val="00535365"/>
    <w:rsid w:val="00574FCE"/>
    <w:rsid w:val="005B3573"/>
    <w:rsid w:val="005C021D"/>
    <w:rsid w:val="005D5FD1"/>
    <w:rsid w:val="006464D0"/>
    <w:rsid w:val="00656E88"/>
    <w:rsid w:val="00670111"/>
    <w:rsid w:val="006760A0"/>
    <w:rsid w:val="00681511"/>
    <w:rsid w:val="006B2E08"/>
    <w:rsid w:val="006C4556"/>
    <w:rsid w:val="0070319E"/>
    <w:rsid w:val="007441FF"/>
    <w:rsid w:val="00753A45"/>
    <w:rsid w:val="00772C12"/>
    <w:rsid w:val="007D1665"/>
    <w:rsid w:val="007F3FFB"/>
    <w:rsid w:val="00814A07"/>
    <w:rsid w:val="008771D8"/>
    <w:rsid w:val="008D674A"/>
    <w:rsid w:val="008F0FBA"/>
    <w:rsid w:val="009166DD"/>
    <w:rsid w:val="009214B3"/>
    <w:rsid w:val="00927839"/>
    <w:rsid w:val="0093377D"/>
    <w:rsid w:val="009478C9"/>
    <w:rsid w:val="009834E1"/>
    <w:rsid w:val="00A02D37"/>
    <w:rsid w:val="00A14F0C"/>
    <w:rsid w:val="00A4204E"/>
    <w:rsid w:val="00A81F4C"/>
    <w:rsid w:val="00AA09CF"/>
    <w:rsid w:val="00B25E56"/>
    <w:rsid w:val="00B31380"/>
    <w:rsid w:val="00B42485"/>
    <w:rsid w:val="00B85C25"/>
    <w:rsid w:val="00BB2CA6"/>
    <w:rsid w:val="00C17F41"/>
    <w:rsid w:val="00C41035"/>
    <w:rsid w:val="00C53D0B"/>
    <w:rsid w:val="00CB7724"/>
    <w:rsid w:val="00D164BA"/>
    <w:rsid w:val="00D35EBE"/>
    <w:rsid w:val="00D775A9"/>
    <w:rsid w:val="00D83F7B"/>
    <w:rsid w:val="00D84575"/>
    <w:rsid w:val="00DB2DA8"/>
    <w:rsid w:val="00E26747"/>
    <w:rsid w:val="00E73FAC"/>
    <w:rsid w:val="00F57569"/>
    <w:rsid w:val="00F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qFormat/>
    <w:rsid w:val="00363FC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qFormat/>
    <w:rsid w:val="00363FC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380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8"/>
      <w:szCs w:val="24"/>
      <w:lang w:eastAsia="zh-CN"/>
    </w:rPr>
  </w:style>
  <w:style w:type="paragraph" w:styleId="a3">
    <w:name w:val="List Paragraph"/>
    <w:basedOn w:val="Standard"/>
    <w:qFormat/>
    <w:rsid w:val="00B31380"/>
    <w:pPr>
      <w:ind w:left="720"/>
    </w:pPr>
  </w:style>
  <w:style w:type="paragraph" w:customStyle="1" w:styleId="Textbody">
    <w:name w:val="Text body"/>
    <w:basedOn w:val="Standard"/>
    <w:rsid w:val="00814A07"/>
    <w:pPr>
      <w:spacing w:after="120" w:line="240" w:lineRule="auto"/>
    </w:pPr>
    <w:rPr>
      <w:rFonts w:eastAsia="Times New Roman"/>
      <w:sz w:val="24"/>
    </w:rPr>
  </w:style>
  <w:style w:type="character" w:styleId="a4">
    <w:name w:val="Emphasis"/>
    <w:qFormat/>
    <w:rsid w:val="00814A07"/>
    <w:rPr>
      <w:i/>
      <w:iCs/>
    </w:rPr>
  </w:style>
  <w:style w:type="paragraph" w:customStyle="1" w:styleId="Heading1">
    <w:name w:val="Heading 1"/>
    <w:basedOn w:val="a"/>
    <w:next w:val="a"/>
    <w:rsid w:val="00814A07"/>
    <w:pPr>
      <w:keepNext/>
      <w:jc w:val="center"/>
      <w:outlineLvl w:val="0"/>
    </w:pPr>
    <w:rPr>
      <w:bCs/>
      <w:sz w:val="28"/>
    </w:rPr>
  </w:style>
  <w:style w:type="paragraph" w:styleId="a5">
    <w:name w:val="Balloon Text"/>
    <w:basedOn w:val="a"/>
    <w:semiHidden/>
    <w:rsid w:val="00103C9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03C9C"/>
    <w:pPr>
      <w:widowControl/>
      <w:autoSpaceDN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table" w:styleId="a7">
    <w:name w:val="Table Grid"/>
    <w:basedOn w:val="a1"/>
    <w:rsid w:val="005B357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420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6760A0"/>
    <w:rPr>
      <w:sz w:val="15"/>
      <w:szCs w:val="15"/>
    </w:rPr>
  </w:style>
  <w:style w:type="paragraph" w:customStyle="1" w:styleId="headertexttopleveltextcentertext">
    <w:name w:val="headertext topleveltext centertext"/>
    <w:basedOn w:val="a"/>
    <w:rsid w:val="00363F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topleveltext">
    <w:name w:val="formattext topleveltext"/>
    <w:basedOn w:val="a"/>
    <w:rsid w:val="00363F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">
    <w:name w:val="s"/>
    <w:basedOn w:val="a0"/>
    <w:rsid w:val="0018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123</cp:lastModifiedBy>
  <cp:revision>2</cp:revision>
  <cp:lastPrinted>2014-09-08T12:17:00Z</cp:lastPrinted>
  <dcterms:created xsi:type="dcterms:W3CDTF">2015-01-13T09:21:00Z</dcterms:created>
  <dcterms:modified xsi:type="dcterms:W3CDTF">2015-01-13T09:21:00Z</dcterms:modified>
</cp:coreProperties>
</file>